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F62EB" w14:textId="34ACDAC3" w:rsidR="009F37DC" w:rsidRDefault="00CD5E3C" w:rsidP="00506509">
      <w:pPr>
        <w:pStyle w:val="Titel"/>
        <w:tabs>
          <w:tab w:val="left" w:pos="4748"/>
        </w:tabs>
      </w:pPr>
      <w:r>
        <w:t>Anträge</w:t>
      </w:r>
      <w:r w:rsidR="00453E24">
        <w:t xml:space="preserve"> </w:t>
      </w:r>
      <w:r w:rsidR="007F18C8">
        <w:rPr>
          <w:rStyle w:val="berschrift2Zchn"/>
          <w:color w:val="656567" w:themeColor="text2" w:themeShade="BF"/>
        </w:rPr>
        <w:t xml:space="preserve">(Stand </w:t>
      </w:r>
      <w:r w:rsidR="00776D5C">
        <w:rPr>
          <w:b w:val="0"/>
          <w:bCs/>
          <w:sz w:val="22"/>
          <w:szCs w:val="26"/>
        </w:rPr>
        <w:t>1</w:t>
      </w:r>
      <w:r w:rsidR="005E6B15">
        <w:rPr>
          <w:b w:val="0"/>
          <w:bCs/>
          <w:sz w:val="22"/>
          <w:szCs w:val="26"/>
        </w:rPr>
        <w:t>8</w:t>
      </w:r>
      <w:r w:rsidR="00D34B0E">
        <w:rPr>
          <w:b w:val="0"/>
          <w:bCs/>
          <w:sz w:val="22"/>
          <w:szCs w:val="26"/>
        </w:rPr>
        <w:t>.06.2025</w:t>
      </w:r>
      <w:r w:rsidR="00453E24">
        <w:rPr>
          <w:rStyle w:val="berschrift2Zchn"/>
          <w:color w:val="656567" w:themeColor="text2" w:themeShade="BF"/>
        </w:rPr>
        <w:t xml:space="preserve">, </w:t>
      </w:r>
      <w:r w:rsidR="005E6B15">
        <w:rPr>
          <w:rStyle w:val="berschrift2Zchn"/>
          <w:color w:val="656567" w:themeColor="text2" w:themeShade="BF"/>
        </w:rPr>
        <w:t>12</w:t>
      </w:r>
      <w:r w:rsidR="007F18C8">
        <w:rPr>
          <w:rStyle w:val="berschrift2Zchn"/>
          <w:color w:val="656567" w:themeColor="text2" w:themeShade="BF"/>
        </w:rPr>
        <w:t>.</w:t>
      </w:r>
      <w:r w:rsidR="005E6B15">
        <w:rPr>
          <w:rStyle w:val="berschrift2Zchn"/>
          <w:color w:val="656567" w:themeColor="text2" w:themeShade="BF"/>
        </w:rPr>
        <w:t>00</w:t>
      </w:r>
      <w:r w:rsidR="007F18C8">
        <w:rPr>
          <w:rStyle w:val="berschrift2Zchn"/>
          <w:color w:val="656567" w:themeColor="text2" w:themeShade="BF"/>
        </w:rPr>
        <w:t xml:space="preserve"> Uhr</w:t>
      </w:r>
      <w:r w:rsidR="00453E24" w:rsidRPr="00453E24">
        <w:rPr>
          <w:rStyle w:val="berschrift2Zchn"/>
          <w:color w:val="656567" w:themeColor="text2" w:themeShade="BF"/>
        </w:rPr>
        <w:t>)</w:t>
      </w:r>
    </w:p>
    <w:p w14:paraId="0902AC1D" w14:textId="7CF35BBE" w:rsidR="009C0D41" w:rsidRDefault="00CD5E3C" w:rsidP="00453E24">
      <w:pPr>
        <w:pStyle w:val="Untertitel"/>
      </w:pPr>
      <w:r>
        <w:t xml:space="preserve">Stadtratssitzung vom </w:t>
      </w:r>
      <w:r w:rsidR="00D34B0E">
        <w:t>26.06.2025</w:t>
      </w:r>
    </w:p>
    <w:p w14:paraId="7C1EF710" w14:textId="3CBDFCD3" w:rsidR="00A9184B" w:rsidRDefault="00A9184B" w:rsidP="00AA05F6">
      <w:pPr>
        <w:pStyle w:val="berschrift3"/>
      </w:pPr>
      <w:r>
        <w:t>Traktandum 1:</w:t>
      </w:r>
    </w:p>
    <w:tbl>
      <w:tblPr>
        <w:tblStyle w:val="Tabellenraster"/>
        <w:tblW w:w="5000" w:type="pct"/>
        <w:tblLook w:val="04A0" w:firstRow="1" w:lastRow="0" w:firstColumn="1" w:lastColumn="0" w:noHBand="0" w:noVBand="1"/>
      </w:tblPr>
      <w:tblGrid>
        <w:gridCol w:w="676"/>
        <w:gridCol w:w="2259"/>
        <w:gridCol w:w="5245"/>
        <w:gridCol w:w="5331"/>
      </w:tblGrid>
      <w:tr w:rsidR="00A9184B" w14:paraId="1B2318C2" w14:textId="77777777" w:rsidTr="00CF3F49">
        <w:trPr>
          <w:tblHeader/>
        </w:trPr>
        <w:tc>
          <w:tcPr>
            <w:tcW w:w="250" w:type="pct"/>
            <w:tcBorders>
              <w:top w:val="single" w:sz="4" w:space="0" w:color="auto"/>
              <w:left w:val="single" w:sz="4" w:space="0" w:color="auto"/>
              <w:bottom w:val="single" w:sz="4" w:space="0" w:color="auto"/>
              <w:right w:val="single" w:sz="4" w:space="0" w:color="auto"/>
            </w:tcBorders>
            <w:hideMark/>
          </w:tcPr>
          <w:p w14:paraId="21A25B13" w14:textId="77777777" w:rsidR="00A9184B" w:rsidRDefault="00A9184B" w:rsidP="00CF3F49">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6C8CA5F1" w14:textId="77777777" w:rsidR="00A9184B" w:rsidRDefault="00A9184B" w:rsidP="00CF3F49">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6AC6F7AC" w14:textId="77777777" w:rsidR="00A9184B" w:rsidRDefault="00A9184B" w:rsidP="00CF3F49">
            <w:pPr>
              <w:pStyle w:val="berschrift3"/>
            </w:pPr>
            <w:r>
              <w:t>Antrag</w:t>
            </w:r>
          </w:p>
          <w:p w14:paraId="6E187BB1" w14:textId="77777777" w:rsidR="00A9184B" w:rsidRDefault="00A9184B" w:rsidP="00CF3F49"/>
        </w:tc>
        <w:tc>
          <w:tcPr>
            <w:tcW w:w="1973" w:type="pct"/>
            <w:tcBorders>
              <w:top w:val="single" w:sz="4" w:space="0" w:color="auto"/>
              <w:left w:val="single" w:sz="4" w:space="0" w:color="auto"/>
              <w:bottom w:val="single" w:sz="4" w:space="0" w:color="auto"/>
              <w:right w:val="single" w:sz="4" w:space="0" w:color="auto"/>
            </w:tcBorders>
            <w:hideMark/>
          </w:tcPr>
          <w:p w14:paraId="3C4E1908" w14:textId="77777777" w:rsidR="00A9184B" w:rsidRDefault="00A9184B" w:rsidP="00CF3F49">
            <w:pPr>
              <w:pStyle w:val="berschrift3"/>
            </w:pPr>
            <w:r>
              <w:t>Begründung</w:t>
            </w:r>
          </w:p>
        </w:tc>
      </w:tr>
      <w:tr w:rsidR="00A9184B" w14:paraId="682D715C" w14:textId="77777777" w:rsidTr="00CF3F49">
        <w:tc>
          <w:tcPr>
            <w:tcW w:w="250" w:type="pct"/>
            <w:tcBorders>
              <w:top w:val="single" w:sz="4" w:space="0" w:color="auto"/>
              <w:left w:val="single" w:sz="4" w:space="0" w:color="auto"/>
              <w:bottom w:val="single" w:sz="4" w:space="0" w:color="auto"/>
              <w:right w:val="single" w:sz="4" w:space="0" w:color="auto"/>
            </w:tcBorders>
          </w:tcPr>
          <w:p w14:paraId="2C797D94" w14:textId="77777777" w:rsidR="00A9184B" w:rsidRDefault="00A9184B" w:rsidP="00CF3F49">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tcPr>
          <w:p w14:paraId="4BD36BF5" w14:textId="0936B273" w:rsidR="00A9184B" w:rsidRDefault="00A9184B" w:rsidP="00CF3F49">
            <w:r>
              <w:t>SVP</w:t>
            </w:r>
          </w:p>
        </w:tc>
        <w:tc>
          <w:tcPr>
            <w:tcW w:w="1941" w:type="pct"/>
            <w:tcBorders>
              <w:top w:val="single" w:sz="4" w:space="0" w:color="auto"/>
              <w:left w:val="single" w:sz="4" w:space="0" w:color="auto"/>
              <w:bottom w:val="single" w:sz="4" w:space="0" w:color="auto"/>
              <w:right w:val="single" w:sz="4" w:space="0" w:color="auto"/>
            </w:tcBorders>
          </w:tcPr>
          <w:p w14:paraId="329BDB20" w14:textId="60F99265" w:rsidR="005E6B15" w:rsidRDefault="005E6B15" w:rsidP="00CF3F49">
            <w:r w:rsidRPr="005E6B15">
              <w:t>Antrag auf Diskussion zu einem aktuellen Ereignis (Art. 49 GRSR)</w:t>
            </w:r>
            <w:r>
              <w:t>:</w:t>
            </w:r>
          </w:p>
          <w:p w14:paraId="4E91C05A" w14:textId="3FBF8D48" w:rsidR="00A9184B" w:rsidRPr="005E6B15" w:rsidRDefault="00A9184B" w:rsidP="00CF3F49">
            <w:r w:rsidRPr="005E6B15">
              <w:t>Demonstration und Polizeieinsatz vom 15.6.2025 in Bern. Wie gehen die Gespräche mit der Reithalle weiter?</w:t>
            </w:r>
          </w:p>
        </w:tc>
        <w:tc>
          <w:tcPr>
            <w:tcW w:w="1973" w:type="pct"/>
            <w:tcBorders>
              <w:top w:val="single" w:sz="4" w:space="0" w:color="auto"/>
              <w:left w:val="single" w:sz="4" w:space="0" w:color="auto"/>
              <w:bottom w:val="single" w:sz="4" w:space="0" w:color="auto"/>
              <w:right w:val="single" w:sz="4" w:space="0" w:color="auto"/>
            </w:tcBorders>
          </w:tcPr>
          <w:p w14:paraId="795B5389" w14:textId="09C06FEB" w:rsidR="00A9184B" w:rsidRPr="00A9184B" w:rsidRDefault="00A9184B" w:rsidP="00A9184B">
            <w:r w:rsidRPr="00A9184B">
              <w:t>Die SVP hoffte bereits, dass angesichts der Ereignisse vom 6.5.2025 eine Diskussion stattfinden kann</w:t>
            </w:r>
            <w:r>
              <w:t xml:space="preserve">. </w:t>
            </w:r>
            <w:r w:rsidRPr="00A9184B">
              <w:t>Leider war dies bereits damals nicht der Fall und der Antra</w:t>
            </w:r>
            <w:r w:rsidR="005E6B15">
              <w:t>g</w:t>
            </w:r>
            <w:r w:rsidRPr="00A9184B">
              <w:t xml:space="preserve"> scheiterte.</w:t>
            </w:r>
          </w:p>
          <w:p w14:paraId="1FF0D96D" w14:textId="026240BC" w:rsidR="00A9184B" w:rsidRPr="00A9184B" w:rsidRDefault="00A9184B" w:rsidP="00A9184B">
            <w:r w:rsidRPr="00A9184B">
              <w:t>Auch nach den Ereignisse</w:t>
            </w:r>
            <w:r>
              <w:t>n</w:t>
            </w:r>
            <w:r w:rsidRPr="00A9184B">
              <w:t xml:space="preserve"> vom 15.6.2024 schweigt der Sicherheitsdirektor und die Medienstelle der Stadtregierung</w:t>
            </w:r>
            <w:r w:rsidR="005E6B15">
              <w:t>.</w:t>
            </w:r>
            <w:r w:rsidRPr="00A9184B">
              <w:t xml:space="preserve"> Dabei wären ihre Klarstellungen nötig.</w:t>
            </w:r>
            <w:r>
              <w:t xml:space="preserve"> </w:t>
            </w:r>
            <w:r w:rsidRPr="00A9184B">
              <w:t xml:space="preserve">Die SVP formuliert den Antrag deshalb </w:t>
            </w:r>
            <w:r w:rsidRPr="005E6B15">
              <w:t>bewusst offen</w:t>
            </w:r>
            <w:r w:rsidRPr="00A9184B">
              <w:t xml:space="preserve"> und verweist zur Begründung vorab auf die nachstehende Medienberichterstattung und die darin aufgeworfenen Fragen. Dabei soll es den Parteien offenstehen, ebenfalls die sie interessierenden Fragen einzubringen. Dabei wird sicher von anderen Parteien auch die Frage der Verhältnismässigkeit des Polizeieinsatzes und der eingesetzten Mittel thematisiert werden.</w:t>
            </w:r>
            <w:r>
              <w:t xml:space="preserve"> </w:t>
            </w:r>
            <w:r w:rsidRPr="00A9184B">
              <w:t xml:space="preserve">Die SVP interessiert u.a., wie sich der Gemeinderat und </w:t>
            </w:r>
            <w:r w:rsidR="009F00EC">
              <w:t>die</w:t>
            </w:r>
            <w:r w:rsidRPr="00A9184B">
              <w:t xml:space="preserve"> SUE sowie die Parteien zu den in den Medien aufgeworfenen Fragen stellen. Der Stadtrat hat ein Anrecht darauf, zu wissen wie es weitergeht.</w:t>
            </w:r>
          </w:p>
          <w:p w14:paraId="75D1E470" w14:textId="77777777" w:rsidR="00A9184B" w:rsidRPr="00A9184B" w:rsidRDefault="00A9184B" w:rsidP="00A9184B">
            <w:r w:rsidRPr="00A9184B">
              <w:lastRenderedPageBreak/>
              <w:t>Die Polizei spricht von einer aktiven Behinderung ihrer Arbeit, die Reitschule von einer absichtlichen Aktion, um ihr zu schaden.</w:t>
            </w:r>
          </w:p>
          <w:p w14:paraId="7CE55D74" w14:textId="063F36E3" w:rsidR="00A9184B" w:rsidRPr="00A9184B" w:rsidRDefault="00A9184B" w:rsidP="00A9184B">
            <w:hyperlink r:id="rId8" w:tgtFrame="_blank" w:history="1">
              <w:r w:rsidRPr="00A9184B">
                <w:rPr>
                  <w:rStyle w:val="Hyperlink"/>
                </w:rPr>
                <w:t>https://www.bernerzeitung.ch/reitschule-bern-das-grosseschweigen-nach-dem-polizeieinsatz-349808823546</w:t>
              </w:r>
            </w:hyperlink>
          </w:p>
          <w:p w14:paraId="1EC7EB14" w14:textId="77777777" w:rsidR="00A9184B" w:rsidRPr="009F00EC" w:rsidRDefault="00A9184B" w:rsidP="00A9184B">
            <w:r w:rsidRPr="00A9184B">
              <w:t xml:space="preserve">Dabei gaben sich Reitschule, Polizei und Stadt zuletzt bemüht, die Situation auf dem Vorplatz und auf der Schützenmatte gemeinsam zu verbessern. Anfang Jahr blieb das Kulturzentrum </w:t>
            </w:r>
            <w:hyperlink r:id="rId9" w:history="1">
              <w:r w:rsidRPr="009F00EC">
                <w:rPr>
                  <w:rStyle w:val="Hyperlink"/>
                  <w:u w:val="none"/>
                </w:rPr>
                <w:t>während zweier Wochen</w:t>
              </w:r>
            </w:hyperlink>
            <w:r w:rsidRPr="009F00EC">
              <w:t xml:space="preserve"> geschlossen, nachdem sich zwei rivalisierende Drogenbanden auf der Schützenmatte eine blutige Auseinandersetzung geliefert hatten, bei der </w:t>
            </w:r>
            <w:hyperlink r:id="rId10" w:history="1">
              <w:r w:rsidRPr="009F00EC">
                <w:rPr>
                  <w:rStyle w:val="Hyperlink"/>
                  <w:u w:val="none"/>
                </w:rPr>
                <w:t>einem Mann ein Finger abgehackt</w:t>
              </w:r>
            </w:hyperlink>
            <w:r w:rsidRPr="009F00EC">
              <w:t xml:space="preserve"> wurde.</w:t>
            </w:r>
          </w:p>
          <w:p w14:paraId="76922D9D" w14:textId="77777777" w:rsidR="00A9184B" w:rsidRPr="009F00EC" w:rsidRDefault="00A9184B" w:rsidP="00A9184B">
            <w:r w:rsidRPr="009F00EC">
              <w:t>Ende Januar trafen sich schliesslich Vertreterinnen und Vertreter der Reitschule, der Polizei, des Gemeinderats und des Stadtparlaments, um</w:t>
            </w:r>
            <w:r w:rsidRPr="00A9184B">
              <w:t xml:space="preserve"> über die verschlechterte Sicherheitslage zu diskutieren. Dabei </w:t>
            </w:r>
            <w:r w:rsidRPr="009F00EC">
              <w:t xml:space="preserve">seien durchaus </w:t>
            </w:r>
            <w:hyperlink r:id="rId11" w:history="1">
              <w:r w:rsidRPr="009F00EC">
                <w:rPr>
                  <w:rStyle w:val="Hyperlink"/>
                  <w:u w:val="none"/>
                </w:rPr>
                <w:t>versöhnliche Töne angeschlagen worden.</w:t>
              </w:r>
            </w:hyperlink>
            <w:r w:rsidRPr="009F00EC">
              <w:t xml:space="preserve"> Das Eis schien gebrochen – und das nicht erst, seit das Kulturzentrum </w:t>
            </w:r>
            <w:hyperlink r:id="rId12" w:history="1">
              <w:r w:rsidRPr="009F00EC">
                <w:rPr>
                  <w:rStyle w:val="Hyperlink"/>
                  <w:u w:val="none"/>
                </w:rPr>
                <w:t>zur Belebung des Vorplatzes Glace verkauft.</w:t>
              </w:r>
            </w:hyperlink>
          </w:p>
          <w:p w14:paraId="60ECC796" w14:textId="77777777" w:rsidR="00A9184B" w:rsidRPr="009F00EC" w:rsidRDefault="00A9184B" w:rsidP="00A9184B">
            <w:r w:rsidRPr="009F00EC">
              <w:t>Sicherheitsdirektor von Graffenried schweigt</w:t>
            </w:r>
          </w:p>
          <w:p w14:paraId="76B1A087" w14:textId="77777777" w:rsidR="00A9184B" w:rsidRPr="00A9184B" w:rsidRDefault="00A9184B" w:rsidP="00A9184B">
            <w:r w:rsidRPr="009F00EC">
              <w:t>Nach dem vergangenen Wochenende ist der</w:t>
            </w:r>
            <w:r w:rsidRPr="00A9184B">
              <w:t xml:space="preserve"> Ton zwischen dem Kulturzentrum und der Polizei nun wieder deutlich konfrontativer. Mit der Aussage: «Die Polizei entschärft keine Probleme, sondern schafft neue – Bullen verpisst euch aus der Reitschule!», beendet die Mediengruppe der Reitschule ihre Mitteilung nach dem Vorfall.</w:t>
            </w:r>
          </w:p>
          <w:p w14:paraId="17684F7C" w14:textId="77777777" w:rsidR="00A9184B" w:rsidRPr="00A9184B" w:rsidRDefault="00A9184B" w:rsidP="00A9184B">
            <w:r w:rsidRPr="00A9184B">
              <w:t>Sind die Bemühungen des runden Tischs damit bereits wieder zunichtegemacht worden? Und was bedeutet die jüngste Eskalation für die Strategie des Gemeinderats?</w:t>
            </w:r>
          </w:p>
          <w:p w14:paraId="17BE0604" w14:textId="77777777" w:rsidR="00A9184B" w:rsidRPr="009F00EC" w:rsidRDefault="00A9184B" w:rsidP="00A9184B">
            <w:r w:rsidRPr="00A9184B">
              <w:t xml:space="preserve">Dort gibt man sich zugeknöpft. Weder Sicherheitsdirektor Alec von Graffenried (GFL) noch Stadtpräsidentin Marieke Kruit (SP) wollten am Montag Fragen zur Eskalation rund um den </w:t>
            </w:r>
            <w:r w:rsidRPr="00A9184B">
              <w:lastRenderedPageBreak/>
              <w:t xml:space="preserve">Polizeieinsatz vom Wochenende beantworten. Und auch die Medienstelle der Stadt reagierte nur mit einer allgemein gehaltenen Stellungnahme, in welcher darauf verwiesen wird, dass der Dialog mit allen </w:t>
            </w:r>
            <w:r w:rsidRPr="009F00EC">
              <w:t>Playern weitergehen werde.</w:t>
            </w:r>
          </w:p>
          <w:p w14:paraId="6FF9833E" w14:textId="77777777" w:rsidR="00A9184B" w:rsidRPr="009F00EC" w:rsidRDefault="00A9184B" w:rsidP="00A9184B">
            <w:r w:rsidRPr="009F00EC">
              <w:t>Was ist genau bei der Reitschule vorgefallen?</w:t>
            </w:r>
          </w:p>
          <w:p w14:paraId="522CDFC7" w14:textId="77777777" w:rsidR="00A9184B" w:rsidRPr="00A9184B" w:rsidRDefault="00A9184B" w:rsidP="00A9184B">
            <w:r w:rsidRPr="009F00EC">
              <w:t>Rund tausend Menschen feierten nach dem Feministischen Streik in der Nacht auf Sonntag vor der Reitschule. Kurz vor 2 Uhr kippte die Stimmung auf dem Vorplatz, als die Kantonspolizei</w:t>
            </w:r>
            <w:r w:rsidRPr="00A9184B">
              <w:t xml:space="preserve"> einen 30-jährigen Algerier, der sich dem Strafvollzug entzogen hat, bis dorthin verfolgte.</w:t>
            </w:r>
          </w:p>
          <w:p w14:paraId="1E91B1AF" w14:textId="77777777" w:rsidR="00A9184B" w:rsidRPr="00A9184B" w:rsidRDefault="00A9184B" w:rsidP="00A9184B">
            <w:r w:rsidRPr="00A9184B">
              <w:t xml:space="preserve">Was danach passierte, darüber gehen die Aussagen der Polizei und der Reitschule auseinander. </w:t>
            </w:r>
            <w:proofErr w:type="gramStart"/>
            <w:r w:rsidRPr="00A9184B">
              <w:t>Die Kapo</w:t>
            </w:r>
            <w:proofErr w:type="gramEnd"/>
            <w:r w:rsidRPr="00A9184B">
              <w:t xml:space="preserve"> schreibt in einer Medienmitteilung, dass die Einsatzkräfte von Drittpersonen bedrängt und angegriffen worden seien.</w:t>
            </w:r>
          </w:p>
          <w:p w14:paraId="565A38A0" w14:textId="77777777" w:rsidR="00A9184B" w:rsidRPr="00A9184B" w:rsidRDefault="00A9184B" w:rsidP="00A9184B">
            <w:r w:rsidRPr="00A9184B">
              <w:t>Zwei Polizisten wurden durch Flaschenwürfe leicht verletzt, zudem seien mehrere Autos der Polizei und von Drittpersonen beschädigt worden.</w:t>
            </w:r>
          </w:p>
          <w:p w14:paraId="5E3B38DA" w14:textId="77777777" w:rsidR="00A9184B" w:rsidRPr="00A9184B" w:rsidRDefault="00A9184B" w:rsidP="00A9184B">
            <w:r w:rsidRPr="00A9184B">
              <w:t>Die Reitschule wirft der Polizei unvermittelte und massive Gewalt vor. «Für die Menschen auf dem Vorplatz war der Einsatz eine Art Überfall», schreibt die Medienstelle des autonomen Zentrums auf Anfrage. «Die Festgenommenen wurden teils gewürgt, in Scherben auf den Boden gedrückt.»</w:t>
            </w:r>
          </w:p>
          <w:p w14:paraId="2100DE29" w14:textId="77777777" w:rsidR="00A9184B" w:rsidRDefault="00A9184B" w:rsidP="00A9184B">
            <w:r w:rsidRPr="00A9184B">
              <w:t>Gemäss Mitteilung der Polizei musste eine der drei Personen, die für Abklärungen auf die Wache gebracht wurden, wegen leichter Verletzungen vorsorglich ins Spital.</w:t>
            </w:r>
          </w:p>
          <w:p w14:paraId="56F9317D" w14:textId="77777777" w:rsidR="009F00EC" w:rsidRPr="00A9184B" w:rsidRDefault="009F00EC" w:rsidP="00A9184B"/>
          <w:p w14:paraId="39579201" w14:textId="7C9301DA" w:rsidR="00A9184B" w:rsidRPr="009F00EC" w:rsidRDefault="00A9184B" w:rsidP="00A9184B">
            <w:r w:rsidRPr="009F00EC">
              <w:t>Kein Anruf aufs Kontakttelefon</w:t>
            </w:r>
            <w:r w:rsidR="009F00EC" w:rsidRPr="009F00EC">
              <w:t>:</w:t>
            </w:r>
          </w:p>
          <w:p w14:paraId="6F88F24C" w14:textId="77777777" w:rsidR="00A9184B" w:rsidRPr="00A9184B" w:rsidRDefault="00A9184B" w:rsidP="00A9184B">
            <w:r w:rsidRPr="00A9184B">
              <w:t xml:space="preserve">Die Mediengruppe schreibt weiter, ähnliche Situationen hätten in der Vergangenheit jeweils über das Kontakttelefon entschärft werden können. «Dass dies in der Nacht auf Sonntag nicht geschehen ist, notabene für die Ergreifung einer Person, die sich häufig um die Reitschule aufhält, lässt für uns den </w:t>
            </w:r>
            <w:r w:rsidRPr="00A9184B">
              <w:lastRenderedPageBreak/>
              <w:t xml:space="preserve">Schluss zu, dass </w:t>
            </w:r>
            <w:proofErr w:type="gramStart"/>
            <w:r w:rsidRPr="00A9184B">
              <w:t>die Kapo</w:t>
            </w:r>
            <w:proofErr w:type="gramEnd"/>
            <w:r w:rsidRPr="00A9184B">
              <w:t xml:space="preserve"> den Einsatz absichtlich so durchgeführt hat, um der Reitschule und ihren Gästen zu schaden», schreibt die Mediengruppe.</w:t>
            </w:r>
          </w:p>
          <w:p w14:paraId="73C447D1" w14:textId="77777777" w:rsidR="00A9184B" w:rsidRPr="00A9184B" w:rsidRDefault="00A9184B" w:rsidP="00A9184B">
            <w:r w:rsidRPr="00A9184B">
              <w:t xml:space="preserve">Dem widerspricht die Kantonspolizei: Die Anhaltung hätte bei der </w:t>
            </w:r>
            <w:proofErr w:type="spellStart"/>
            <w:r w:rsidRPr="00A9184B">
              <w:t>Neubrückstrasse</w:t>
            </w:r>
            <w:proofErr w:type="spellEnd"/>
            <w:r w:rsidRPr="00A9184B">
              <w:t xml:space="preserve"> und nicht auf dem Reitschulareal stattfinden sollen. «Die Täterschaft ist dann aber auf den Vorplatz der Reitschule geflüchtet», schreibt </w:t>
            </w:r>
            <w:proofErr w:type="gramStart"/>
            <w:r w:rsidRPr="00A9184B">
              <w:t>die Kapo</w:t>
            </w:r>
            <w:proofErr w:type="gramEnd"/>
            <w:r w:rsidRPr="00A9184B">
              <w:t xml:space="preserve"> auf Anfrage.</w:t>
            </w:r>
          </w:p>
          <w:p w14:paraId="4C0400A8" w14:textId="77777777" w:rsidR="00A9184B" w:rsidRPr="00A9184B" w:rsidRDefault="00A9184B" w:rsidP="00A9184B">
            <w:r w:rsidRPr="00A9184B">
              <w:t>Ob der Einsatz der Polizei verhältnismässig war oder nicht, hängt auch davon ab, was der Gesuchte überhaupt für eine Straftat begangen hat. Anfragen diesbezüglich lässt die Polizei unbeantwortet.</w:t>
            </w:r>
          </w:p>
          <w:p w14:paraId="488D1A0E" w14:textId="30EC750F" w:rsidR="00A9184B" w:rsidRDefault="00A9184B" w:rsidP="00CF3F49">
            <w:r w:rsidRPr="00A9184B">
              <w:t>Am späten Montagnachmittag veröffentlichte sie dafür einen Zeugenaufruf. Um die Angriffe auf die Einsatzkräfte zu untersuchen, bittet sie Anwesende, sich zu melden sowie Bild- und Videomaterial einzusenden.</w:t>
            </w:r>
          </w:p>
        </w:tc>
      </w:tr>
      <w:tr w:rsidR="00477741" w14:paraId="1F05F5BD" w14:textId="77777777" w:rsidTr="00CF3F49">
        <w:tc>
          <w:tcPr>
            <w:tcW w:w="250" w:type="pct"/>
            <w:tcBorders>
              <w:top w:val="single" w:sz="4" w:space="0" w:color="auto"/>
              <w:left w:val="single" w:sz="4" w:space="0" w:color="auto"/>
              <w:bottom w:val="single" w:sz="4" w:space="0" w:color="auto"/>
              <w:right w:val="single" w:sz="4" w:space="0" w:color="auto"/>
            </w:tcBorders>
          </w:tcPr>
          <w:p w14:paraId="7106E86C" w14:textId="77777777" w:rsidR="00477741" w:rsidRDefault="00477741" w:rsidP="00CF3F49">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tcPr>
          <w:p w14:paraId="310F5DF6" w14:textId="58536076" w:rsidR="00477741" w:rsidRDefault="00477741" w:rsidP="00CF3F49">
            <w:r>
              <w:t>GFL</w:t>
            </w:r>
          </w:p>
        </w:tc>
        <w:tc>
          <w:tcPr>
            <w:tcW w:w="1941" w:type="pct"/>
            <w:tcBorders>
              <w:top w:val="single" w:sz="4" w:space="0" w:color="auto"/>
              <w:left w:val="single" w:sz="4" w:space="0" w:color="auto"/>
              <w:bottom w:val="single" w:sz="4" w:space="0" w:color="auto"/>
              <w:right w:val="single" w:sz="4" w:space="0" w:color="auto"/>
            </w:tcBorders>
          </w:tcPr>
          <w:p w14:paraId="587DCC1A" w14:textId="77777777" w:rsidR="00DC3EC4" w:rsidRDefault="00477741" w:rsidP="00CF3F49">
            <w:r>
              <w:t>Ordnungsantrag:</w:t>
            </w:r>
          </w:p>
          <w:p w14:paraId="35948168" w14:textId="631FDD68" w:rsidR="00477741" w:rsidRPr="005E6B15" w:rsidRDefault="00477741" w:rsidP="00CF3F49">
            <w:r>
              <w:t>Die Traktanden 27, 28 und 30 werden verschoben.</w:t>
            </w:r>
          </w:p>
        </w:tc>
        <w:tc>
          <w:tcPr>
            <w:tcW w:w="1973" w:type="pct"/>
            <w:tcBorders>
              <w:top w:val="single" w:sz="4" w:space="0" w:color="auto"/>
              <w:left w:val="single" w:sz="4" w:space="0" w:color="auto"/>
              <w:bottom w:val="single" w:sz="4" w:space="0" w:color="auto"/>
              <w:right w:val="single" w:sz="4" w:space="0" w:color="auto"/>
            </w:tcBorders>
          </w:tcPr>
          <w:p w14:paraId="1D3540DC" w14:textId="0E79A3FA" w:rsidR="00477741" w:rsidRPr="00A9184B" w:rsidRDefault="00477741" w:rsidP="00A9184B">
            <w:r>
              <w:t>Die betreffenden Vorstösse wurden bereits fraktionsintern von einer anderen Person übernommen. Aufgrund einer Abwesenheit am 26.06.2025 wird eine Verschiebung gewünscht, damit die Vorstösse nicht nochmals intern übertragen werden müssen.</w:t>
            </w:r>
          </w:p>
        </w:tc>
      </w:tr>
    </w:tbl>
    <w:p w14:paraId="469186BD" w14:textId="378B7547" w:rsidR="00AA05F6" w:rsidRDefault="00AA05F6" w:rsidP="00AA05F6">
      <w:pPr>
        <w:pStyle w:val="berschrift3"/>
      </w:pPr>
      <w:r>
        <w:t xml:space="preserve">Traktandum </w:t>
      </w:r>
      <w:r w:rsidR="00D34B0E">
        <w:t>9</w:t>
      </w:r>
      <w:r>
        <w:t xml:space="preserve">: </w:t>
      </w:r>
      <w:r w:rsidR="00D34B0E" w:rsidRPr="00D34B0E">
        <w:t>Vierjähriger Leistungsvertrag 2026 – 2029 mit der Vereinigung Berner Gemeinwesenarbeit (VBG); Verpflichtungskredit (Abstimmungsbotschaft) (2024.BSS.0105)</w:t>
      </w:r>
    </w:p>
    <w:tbl>
      <w:tblPr>
        <w:tblStyle w:val="Tabellenraster"/>
        <w:tblW w:w="5000" w:type="pct"/>
        <w:tblLook w:val="04A0" w:firstRow="1" w:lastRow="0" w:firstColumn="1" w:lastColumn="0" w:noHBand="0" w:noVBand="1"/>
      </w:tblPr>
      <w:tblGrid>
        <w:gridCol w:w="676"/>
        <w:gridCol w:w="2259"/>
        <w:gridCol w:w="5245"/>
        <w:gridCol w:w="5331"/>
      </w:tblGrid>
      <w:tr w:rsidR="00795CAB" w14:paraId="2FBFBDA8" w14:textId="77777777" w:rsidTr="00D34B0E">
        <w:trPr>
          <w:tblHeader/>
        </w:trPr>
        <w:tc>
          <w:tcPr>
            <w:tcW w:w="250" w:type="pct"/>
            <w:tcBorders>
              <w:top w:val="single" w:sz="4" w:space="0" w:color="auto"/>
              <w:left w:val="single" w:sz="4" w:space="0" w:color="auto"/>
              <w:bottom w:val="single" w:sz="4" w:space="0" w:color="auto"/>
              <w:right w:val="single" w:sz="4" w:space="0" w:color="auto"/>
            </w:tcBorders>
            <w:hideMark/>
          </w:tcPr>
          <w:p w14:paraId="57EACEF6" w14:textId="77777777" w:rsidR="00795CAB" w:rsidRDefault="00795CAB" w:rsidP="00D77991">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66128616" w14:textId="77777777" w:rsidR="00795CAB" w:rsidRDefault="00795CAB" w:rsidP="00D77991">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6FAEE836" w14:textId="77777777" w:rsidR="00795CAB" w:rsidRDefault="00795CAB" w:rsidP="00D77991">
            <w:pPr>
              <w:pStyle w:val="berschrift3"/>
            </w:pPr>
            <w:r>
              <w:t>Antrag</w:t>
            </w:r>
          </w:p>
          <w:p w14:paraId="240F40E0" w14:textId="77777777" w:rsidR="00795CAB" w:rsidRDefault="00795CAB" w:rsidP="00D77991"/>
        </w:tc>
        <w:tc>
          <w:tcPr>
            <w:tcW w:w="1973" w:type="pct"/>
            <w:tcBorders>
              <w:top w:val="single" w:sz="4" w:space="0" w:color="auto"/>
              <w:left w:val="single" w:sz="4" w:space="0" w:color="auto"/>
              <w:bottom w:val="single" w:sz="4" w:space="0" w:color="auto"/>
              <w:right w:val="single" w:sz="4" w:space="0" w:color="auto"/>
            </w:tcBorders>
            <w:hideMark/>
          </w:tcPr>
          <w:p w14:paraId="7838A285" w14:textId="77777777" w:rsidR="00795CAB" w:rsidRDefault="00795CAB" w:rsidP="00D77991">
            <w:pPr>
              <w:pStyle w:val="berschrift3"/>
            </w:pPr>
            <w:r>
              <w:t>Begründung</w:t>
            </w:r>
          </w:p>
        </w:tc>
      </w:tr>
      <w:tr w:rsidR="00795CAB" w14:paraId="03E60D71" w14:textId="77777777" w:rsidTr="00D34B0E">
        <w:tc>
          <w:tcPr>
            <w:tcW w:w="250" w:type="pct"/>
            <w:tcBorders>
              <w:top w:val="single" w:sz="4" w:space="0" w:color="auto"/>
              <w:left w:val="single" w:sz="4" w:space="0" w:color="auto"/>
              <w:bottom w:val="single" w:sz="4" w:space="0" w:color="auto"/>
              <w:right w:val="single" w:sz="4" w:space="0" w:color="auto"/>
            </w:tcBorders>
          </w:tcPr>
          <w:p w14:paraId="69DB9AE3" w14:textId="77777777" w:rsidR="00795CAB" w:rsidRDefault="00795CAB" w:rsidP="005E6B15">
            <w:pPr>
              <w:pStyle w:val="Listenabsatz"/>
              <w:numPr>
                <w:ilvl w:val="0"/>
                <w:numId w:val="22"/>
              </w:numPr>
            </w:pPr>
          </w:p>
        </w:tc>
        <w:tc>
          <w:tcPr>
            <w:tcW w:w="836" w:type="pct"/>
            <w:tcBorders>
              <w:top w:val="single" w:sz="4" w:space="0" w:color="auto"/>
              <w:left w:val="single" w:sz="4" w:space="0" w:color="auto"/>
              <w:bottom w:val="single" w:sz="4" w:space="0" w:color="auto"/>
              <w:right w:val="single" w:sz="4" w:space="0" w:color="auto"/>
            </w:tcBorders>
          </w:tcPr>
          <w:p w14:paraId="28D1F3E6" w14:textId="6F38D126" w:rsidR="00795CAB" w:rsidRDefault="00D34B0E" w:rsidP="00D77991">
            <w:r>
              <w:t>SBK</w:t>
            </w:r>
          </w:p>
        </w:tc>
        <w:tc>
          <w:tcPr>
            <w:tcW w:w="1941" w:type="pct"/>
            <w:tcBorders>
              <w:top w:val="single" w:sz="4" w:space="0" w:color="auto"/>
              <w:left w:val="single" w:sz="4" w:space="0" w:color="auto"/>
              <w:bottom w:val="single" w:sz="4" w:space="0" w:color="auto"/>
              <w:right w:val="single" w:sz="4" w:space="0" w:color="auto"/>
            </w:tcBorders>
          </w:tcPr>
          <w:p w14:paraId="4F7D566B" w14:textId="77777777" w:rsidR="00D34B0E" w:rsidRPr="00D34B0E" w:rsidRDefault="00D34B0E" w:rsidP="00D34B0E">
            <w:r w:rsidRPr="00D34B0E">
              <w:rPr>
                <w:b/>
                <w:bCs/>
              </w:rPr>
              <w:t xml:space="preserve">Aufbau Quartierarbeit </w:t>
            </w:r>
            <w:proofErr w:type="spellStart"/>
            <w:r w:rsidRPr="00D34B0E">
              <w:rPr>
                <w:b/>
                <w:bCs/>
              </w:rPr>
              <w:t>Wittigkofen</w:t>
            </w:r>
            <w:proofErr w:type="spellEnd"/>
          </w:p>
          <w:p w14:paraId="19867495" w14:textId="3B35BF1B" w:rsidR="00795CAB" w:rsidRDefault="00D34B0E" w:rsidP="00D77991">
            <w:r w:rsidRPr="00D34B0E">
              <w:t xml:space="preserve">Der Beitrag ist um 35'000 Franken pro Jahr bzw. 140'000 Franken für vier Jahre zu erhöhen für die Quartierarbeit in </w:t>
            </w:r>
            <w:proofErr w:type="spellStart"/>
            <w:r w:rsidRPr="00D34B0E">
              <w:t>Wittigkofen</w:t>
            </w:r>
            <w:proofErr w:type="spellEnd"/>
            <w:r w:rsidRPr="00D34B0E">
              <w:t xml:space="preserve">. Damit soll die Weiterführung des Elterncafés sichergestellt werden. Zusätzlich </w:t>
            </w:r>
            <w:proofErr w:type="gramStart"/>
            <w:r w:rsidRPr="00D34B0E">
              <w:t>sollen</w:t>
            </w:r>
            <w:proofErr w:type="gramEnd"/>
            <w:r w:rsidRPr="00D34B0E">
              <w:t xml:space="preserve"> die Quartierarbeit gezielt verstärkt und neue Angebote aufgebaut werden.</w:t>
            </w:r>
          </w:p>
        </w:tc>
        <w:tc>
          <w:tcPr>
            <w:tcW w:w="1973" w:type="pct"/>
            <w:tcBorders>
              <w:top w:val="single" w:sz="4" w:space="0" w:color="auto"/>
              <w:left w:val="single" w:sz="4" w:space="0" w:color="auto"/>
              <w:bottom w:val="single" w:sz="4" w:space="0" w:color="auto"/>
              <w:right w:val="single" w:sz="4" w:space="0" w:color="auto"/>
            </w:tcBorders>
          </w:tcPr>
          <w:p w14:paraId="56332A2E" w14:textId="17F13026" w:rsidR="00795CAB" w:rsidRDefault="00D34B0E" w:rsidP="00776D5C">
            <w:r w:rsidRPr="00D34B0E">
              <w:t xml:space="preserve">Die Siedlung </w:t>
            </w:r>
            <w:proofErr w:type="spellStart"/>
            <w:r w:rsidRPr="00D34B0E">
              <w:t>Wittigkofen</w:t>
            </w:r>
            <w:proofErr w:type="spellEnd"/>
            <w:r w:rsidRPr="00D34B0E">
              <w:t xml:space="preserve"> ist im Umbruch. Mit der Schliessung der Migros-Filiale und der Apotheke gingen private Dienstleistungen und damit auch niederschwellige Treffpunkte für die Bevölkerung verloren. Die Kirche hat sich ebenfalls weitgehend zurückgezogen. Zusätzlich zu den bestehenden Angeboten (Weiterführung Elterncafé) und allenfalls neuen Angeboten sind eine verstärkte Präsenz und mehr Ressourcen für eine vertiefte Informations- und </w:t>
            </w:r>
            <w:r w:rsidRPr="00D34B0E">
              <w:lastRenderedPageBreak/>
              <w:t xml:space="preserve">Vermittlungsarbeit vor Ort nötig. Der Stadtrat hat zudem das </w:t>
            </w:r>
            <w:r w:rsidRPr="00D34B0E">
              <w:rPr>
                <w:b/>
                <w:bCs/>
              </w:rPr>
              <w:t>Interfraktionelle Postulat GFL/EVP, SVP (Lukas Gutzwiller, GFL/Nora</w:t>
            </w:r>
            <w:r w:rsidRPr="00D34B0E">
              <w:t xml:space="preserve"> </w:t>
            </w:r>
            <w:r w:rsidRPr="00D34B0E">
              <w:rPr>
                <w:b/>
                <w:bCs/>
              </w:rPr>
              <w:t xml:space="preserve">Krummen, SP/Thomas Glauser, SVP); Was kann die Stadt zur Stärkung des Quartierzentrums </w:t>
            </w:r>
            <w:proofErr w:type="spellStart"/>
            <w:r w:rsidRPr="00D34B0E">
              <w:rPr>
                <w:b/>
                <w:bCs/>
              </w:rPr>
              <w:t>Saali</w:t>
            </w:r>
            <w:proofErr w:type="spellEnd"/>
            <w:r w:rsidRPr="00D34B0E">
              <w:rPr>
                <w:b/>
                <w:bCs/>
              </w:rPr>
              <w:t xml:space="preserve"> </w:t>
            </w:r>
            <w:proofErr w:type="spellStart"/>
            <w:r w:rsidRPr="00D34B0E">
              <w:rPr>
                <w:b/>
                <w:bCs/>
              </w:rPr>
              <w:t>Wittigkofen</w:t>
            </w:r>
            <w:proofErr w:type="spellEnd"/>
            <w:r w:rsidRPr="00D34B0E">
              <w:rPr>
                <w:b/>
                <w:bCs/>
              </w:rPr>
              <w:t xml:space="preserve"> tun? </w:t>
            </w:r>
            <w:r w:rsidRPr="00D34B0E">
              <w:t>gemäss Antrag des Gemeinderates erheblich erklärt.</w:t>
            </w:r>
          </w:p>
        </w:tc>
      </w:tr>
      <w:tr w:rsidR="00D34B0E" w14:paraId="33C7E20E" w14:textId="77777777" w:rsidTr="00D34B0E">
        <w:tc>
          <w:tcPr>
            <w:tcW w:w="250" w:type="pct"/>
            <w:tcBorders>
              <w:top w:val="single" w:sz="4" w:space="0" w:color="auto"/>
              <w:left w:val="single" w:sz="4" w:space="0" w:color="auto"/>
              <w:bottom w:val="single" w:sz="4" w:space="0" w:color="auto"/>
              <w:right w:val="single" w:sz="4" w:space="0" w:color="auto"/>
            </w:tcBorders>
          </w:tcPr>
          <w:p w14:paraId="07B7AFCF" w14:textId="77777777" w:rsidR="00D34B0E" w:rsidRDefault="00D34B0E" w:rsidP="005E6B15">
            <w:pPr>
              <w:pStyle w:val="Listenabsatz"/>
              <w:numPr>
                <w:ilvl w:val="0"/>
                <w:numId w:val="22"/>
              </w:numPr>
            </w:pPr>
          </w:p>
        </w:tc>
        <w:tc>
          <w:tcPr>
            <w:tcW w:w="836" w:type="pct"/>
            <w:tcBorders>
              <w:top w:val="single" w:sz="4" w:space="0" w:color="auto"/>
              <w:left w:val="single" w:sz="4" w:space="0" w:color="auto"/>
              <w:bottom w:val="single" w:sz="4" w:space="0" w:color="auto"/>
              <w:right w:val="single" w:sz="4" w:space="0" w:color="auto"/>
            </w:tcBorders>
          </w:tcPr>
          <w:p w14:paraId="2CE05318" w14:textId="6CC25ABF" w:rsidR="00D34B0E" w:rsidRDefault="00D34B0E" w:rsidP="00D77991">
            <w:r>
              <w:t>SBK</w:t>
            </w:r>
          </w:p>
        </w:tc>
        <w:tc>
          <w:tcPr>
            <w:tcW w:w="1941" w:type="pct"/>
            <w:tcBorders>
              <w:top w:val="single" w:sz="4" w:space="0" w:color="auto"/>
              <w:left w:val="single" w:sz="4" w:space="0" w:color="auto"/>
              <w:bottom w:val="single" w:sz="4" w:space="0" w:color="auto"/>
              <w:right w:val="single" w:sz="4" w:space="0" w:color="auto"/>
            </w:tcBorders>
          </w:tcPr>
          <w:p w14:paraId="090C318C" w14:textId="77777777" w:rsidR="00D34B0E" w:rsidRDefault="00D34B0E" w:rsidP="00D34B0E">
            <w:pPr>
              <w:rPr>
                <w:rFonts w:ascii="Arial" w:hAnsi="Arial" w:cs="Arial"/>
                <w:b/>
                <w:bCs/>
              </w:rPr>
            </w:pPr>
            <w:r w:rsidRPr="008C6C19">
              <w:rPr>
                <w:rFonts w:ascii="Arial" w:hAnsi="Arial" w:cs="Arial"/>
                <w:b/>
                <w:bCs/>
              </w:rPr>
              <w:t>Ausbau Nachbarschaft Bern (</w:t>
            </w:r>
            <w:proofErr w:type="spellStart"/>
            <w:r w:rsidRPr="008C6C19">
              <w:rPr>
                <w:rFonts w:ascii="Arial" w:hAnsi="Arial" w:cs="Arial"/>
                <w:b/>
                <w:bCs/>
              </w:rPr>
              <w:t>NaBe</w:t>
            </w:r>
            <w:proofErr w:type="spellEnd"/>
            <w:r w:rsidRPr="008C6C19">
              <w:rPr>
                <w:rFonts w:ascii="Arial" w:hAnsi="Arial" w:cs="Arial"/>
                <w:b/>
                <w:bCs/>
              </w:rPr>
              <w:t>)</w:t>
            </w:r>
          </w:p>
          <w:p w14:paraId="34E090B8" w14:textId="1AD0E445" w:rsidR="00D34B0E" w:rsidRDefault="00D34B0E" w:rsidP="00776D5C">
            <w:r w:rsidRPr="008C6C19">
              <w:rPr>
                <w:rFonts w:ascii="Arial" w:hAnsi="Arial" w:cs="Arial"/>
              </w:rPr>
              <w:t>Der Beitrag ist um 30'000 Franken pro Jahr bzw. 120'000 Franken für vier Jahre zu erhöhen. Damit soll eine Weiterentwicklung und ein Ausbau des Angebotes ermöglicht werden.</w:t>
            </w:r>
          </w:p>
        </w:tc>
        <w:tc>
          <w:tcPr>
            <w:tcW w:w="1973" w:type="pct"/>
            <w:tcBorders>
              <w:top w:val="single" w:sz="4" w:space="0" w:color="auto"/>
              <w:left w:val="single" w:sz="4" w:space="0" w:color="auto"/>
              <w:bottom w:val="single" w:sz="4" w:space="0" w:color="auto"/>
              <w:right w:val="single" w:sz="4" w:space="0" w:color="auto"/>
            </w:tcBorders>
          </w:tcPr>
          <w:p w14:paraId="261CA3E2" w14:textId="7EA3EC09" w:rsidR="00D34B0E" w:rsidRDefault="00D34B0E" w:rsidP="00D77991">
            <w:r w:rsidRPr="00D34B0E">
              <w:t xml:space="preserve">Nachbarschaft Bern bringt Quartierbewohnende in Kontakt. Diese Begegnungen fördern den Austausch im Quartier, mindern das Alleinsein, vereinfachen den Alltag und stärken das Verständnis für andere Lebenssituationen. Das Angebot ist etabliert und wird rege genutzt. Mit den bisherigen Mitteln ist ein Ausbau nicht möglich, trotz entsprechender Nachfrage – sowohl von </w:t>
            </w:r>
            <w:proofErr w:type="spellStart"/>
            <w:proofErr w:type="gramStart"/>
            <w:r w:rsidRPr="00D34B0E">
              <w:t>Quartierbewohner:innen</w:t>
            </w:r>
            <w:proofErr w:type="spellEnd"/>
            <w:proofErr w:type="gramEnd"/>
            <w:r w:rsidRPr="00D34B0E">
              <w:t>, die Unterstützung wünschen wie auch von Personen, die sich engagieren möchten.</w:t>
            </w:r>
          </w:p>
        </w:tc>
      </w:tr>
      <w:tr w:rsidR="00D34B0E" w14:paraId="370AB6A8" w14:textId="77777777" w:rsidTr="00D34B0E">
        <w:tc>
          <w:tcPr>
            <w:tcW w:w="250" w:type="pct"/>
            <w:tcBorders>
              <w:top w:val="single" w:sz="4" w:space="0" w:color="auto"/>
              <w:left w:val="single" w:sz="4" w:space="0" w:color="auto"/>
              <w:bottom w:val="single" w:sz="4" w:space="0" w:color="auto"/>
              <w:right w:val="single" w:sz="4" w:space="0" w:color="auto"/>
            </w:tcBorders>
          </w:tcPr>
          <w:p w14:paraId="15063237" w14:textId="77777777" w:rsidR="00D34B0E" w:rsidRDefault="00D34B0E" w:rsidP="005E6B15">
            <w:pPr>
              <w:pStyle w:val="Listenabsatz"/>
              <w:numPr>
                <w:ilvl w:val="0"/>
                <w:numId w:val="22"/>
              </w:numPr>
            </w:pPr>
          </w:p>
        </w:tc>
        <w:tc>
          <w:tcPr>
            <w:tcW w:w="836" w:type="pct"/>
            <w:tcBorders>
              <w:top w:val="single" w:sz="4" w:space="0" w:color="auto"/>
              <w:left w:val="single" w:sz="4" w:space="0" w:color="auto"/>
              <w:bottom w:val="single" w:sz="4" w:space="0" w:color="auto"/>
              <w:right w:val="single" w:sz="4" w:space="0" w:color="auto"/>
            </w:tcBorders>
          </w:tcPr>
          <w:p w14:paraId="29C11337" w14:textId="43B53449" w:rsidR="00D34B0E" w:rsidRDefault="00D34B0E" w:rsidP="00D34B0E">
            <w:r>
              <w:t>SBK</w:t>
            </w:r>
          </w:p>
        </w:tc>
        <w:tc>
          <w:tcPr>
            <w:tcW w:w="1941" w:type="pct"/>
            <w:tcBorders>
              <w:top w:val="single" w:sz="4" w:space="0" w:color="auto"/>
              <w:left w:val="single" w:sz="4" w:space="0" w:color="auto"/>
              <w:bottom w:val="single" w:sz="4" w:space="0" w:color="auto"/>
              <w:right w:val="single" w:sz="4" w:space="0" w:color="auto"/>
            </w:tcBorders>
          </w:tcPr>
          <w:p w14:paraId="19A3A7C4" w14:textId="77777777" w:rsidR="00D34B0E" w:rsidRDefault="00D34B0E" w:rsidP="00D34B0E">
            <w:pPr>
              <w:rPr>
                <w:rFonts w:ascii="Arial" w:hAnsi="Arial" w:cs="Arial"/>
                <w:b/>
                <w:bCs/>
              </w:rPr>
            </w:pPr>
            <w:r w:rsidRPr="0084573A">
              <w:rPr>
                <w:rFonts w:ascii="Arial" w:hAnsi="Arial" w:cs="Arial"/>
                <w:b/>
                <w:bCs/>
              </w:rPr>
              <w:t>Koordination Familie Schule Quartier, Schulkreis Bethlehem</w:t>
            </w:r>
          </w:p>
          <w:p w14:paraId="6F0AF766" w14:textId="2555BDC1" w:rsidR="00D34B0E" w:rsidRDefault="00D34B0E" w:rsidP="00D34B0E">
            <w:r w:rsidRPr="003D7CA5">
              <w:rPr>
                <w:rFonts w:ascii="Arial" w:hAnsi="Arial" w:cs="Arial"/>
              </w:rPr>
              <w:t>Der Beitrag ist um 10’000 Franken pro Jahr bzw. 40’000 Franken für vier Jahre neu aufzunehmen. Damit soll die Arbeit der Koordinationsstelle Familie, Schule Quartier im Schulkreis Bethlehem sichergestellt gestellt werden.</w:t>
            </w:r>
          </w:p>
        </w:tc>
        <w:tc>
          <w:tcPr>
            <w:tcW w:w="1973" w:type="pct"/>
            <w:tcBorders>
              <w:top w:val="single" w:sz="4" w:space="0" w:color="auto"/>
              <w:left w:val="single" w:sz="4" w:space="0" w:color="auto"/>
              <w:bottom w:val="single" w:sz="4" w:space="0" w:color="auto"/>
              <w:right w:val="single" w:sz="4" w:space="0" w:color="auto"/>
            </w:tcBorders>
          </w:tcPr>
          <w:p w14:paraId="12C1FCC4" w14:textId="4981F8BB" w:rsidR="00D34B0E" w:rsidRDefault="00D34B0E" w:rsidP="00D34B0E">
            <w:r w:rsidRPr="00180F89">
              <w:t xml:space="preserve">Nach einer erfolgreichen Pilotphase bestätigen </w:t>
            </w:r>
            <w:proofErr w:type="gramStart"/>
            <w:r w:rsidRPr="00180F89">
              <w:t>alle beteiligten Akteur</w:t>
            </w:r>
            <w:proofErr w:type="gramEnd"/>
            <w:r w:rsidRPr="00180F89">
              <w:t xml:space="preserve">*innen (u.a. DOK, </w:t>
            </w:r>
            <w:proofErr w:type="spellStart"/>
            <w:r w:rsidRPr="00180F89">
              <w:t>toj</w:t>
            </w:r>
            <w:proofErr w:type="spellEnd"/>
            <w:r w:rsidRPr="00180F89">
              <w:t xml:space="preserve">, Schulamt, Gesundheitsdienst, VBG) den Mehrwert der Koordinationsstelle. Diese fördert die Zusammenarbeit in herausfordernden Situationen (z.B. Gewaltvorfälle) und ermöglicht durch kürzere Kommunikationswege und einen systematisierten Austausch gemeinsam entwickelte und aufeinander abgestimmte Massnahmen. </w:t>
            </w:r>
            <w:proofErr w:type="gramStart"/>
            <w:r w:rsidRPr="00180F89">
              <w:t>Die Akteur</w:t>
            </w:r>
            <w:proofErr w:type="gramEnd"/>
            <w:r w:rsidRPr="00180F89">
              <w:t>*innen der Soziokultur treten so koordiniert und gemeinsam nach Aussen auf. Dies stärkt ihre Sichtbarkeit gegenüber anderen Playern und den Zielgruppen und fördert eine nachhaltige Verankerung im Sozialraum. Gleichzeitig ermöglicht die koordinierte Zusammenarbeit, Ressourcen freizusetzen, die direkt zugunsten der Zielgruppen eingesetzt werden können.</w:t>
            </w:r>
          </w:p>
        </w:tc>
      </w:tr>
      <w:tr w:rsidR="00D34B0E" w14:paraId="413EB7C5" w14:textId="77777777" w:rsidTr="00D34B0E">
        <w:tc>
          <w:tcPr>
            <w:tcW w:w="250" w:type="pct"/>
            <w:tcBorders>
              <w:top w:val="single" w:sz="4" w:space="0" w:color="auto"/>
              <w:left w:val="single" w:sz="4" w:space="0" w:color="auto"/>
              <w:bottom w:val="single" w:sz="4" w:space="0" w:color="auto"/>
              <w:right w:val="single" w:sz="4" w:space="0" w:color="auto"/>
            </w:tcBorders>
          </w:tcPr>
          <w:p w14:paraId="26D04627" w14:textId="77777777" w:rsidR="00D34B0E" w:rsidRDefault="00D34B0E" w:rsidP="005E6B15">
            <w:pPr>
              <w:pStyle w:val="Listenabsatz"/>
              <w:numPr>
                <w:ilvl w:val="0"/>
                <w:numId w:val="22"/>
              </w:numPr>
            </w:pPr>
          </w:p>
        </w:tc>
        <w:tc>
          <w:tcPr>
            <w:tcW w:w="836" w:type="pct"/>
            <w:tcBorders>
              <w:top w:val="single" w:sz="4" w:space="0" w:color="auto"/>
              <w:left w:val="single" w:sz="4" w:space="0" w:color="auto"/>
              <w:bottom w:val="single" w:sz="4" w:space="0" w:color="auto"/>
              <w:right w:val="single" w:sz="4" w:space="0" w:color="auto"/>
            </w:tcBorders>
          </w:tcPr>
          <w:p w14:paraId="1F2018AB" w14:textId="4F1888BB" w:rsidR="00D34B0E" w:rsidRDefault="00D34B0E" w:rsidP="00D34B0E">
            <w:r>
              <w:t>SBK</w:t>
            </w:r>
          </w:p>
        </w:tc>
        <w:tc>
          <w:tcPr>
            <w:tcW w:w="1941" w:type="pct"/>
            <w:tcBorders>
              <w:top w:val="single" w:sz="4" w:space="0" w:color="auto"/>
              <w:left w:val="single" w:sz="4" w:space="0" w:color="auto"/>
              <w:bottom w:val="single" w:sz="4" w:space="0" w:color="auto"/>
              <w:right w:val="single" w:sz="4" w:space="0" w:color="auto"/>
            </w:tcBorders>
          </w:tcPr>
          <w:p w14:paraId="7B424C44" w14:textId="77777777" w:rsidR="00D34B0E" w:rsidRDefault="00D34B0E" w:rsidP="00D34B0E">
            <w:pPr>
              <w:rPr>
                <w:rFonts w:ascii="Arial" w:hAnsi="Arial" w:cs="Arial"/>
              </w:rPr>
            </w:pPr>
            <w:r w:rsidRPr="0084573A">
              <w:rPr>
                <w:rFonts w:ascii="Arial" w:hAnsi="Arial" w:cs="Arial"/>
                <w:b/>
                <w:bCs/>
              </w:rPr>
              <w:t>Stärkung der Quartierarbeit Bümpliz</w:t>
            </w:r>
          </w:p>
          <w:p w14:paraId="2D5F0B13" w14:textId="4F16E6EC" w:rsidR="00D34B0E" w:rsidRDefault="00D34B0E" w:rsidP="00D34B0E">
            <w:r w:rsidRPr="001873AB">
              <w:rPr>
                <w:rFonts w:ascii="Arial" w:hAnsi="Arial" w:cs="Arial"/>
              </w:rPr>
              <w:t>Der Beitrag ist um 40'000 Franken pro Jahr bzw. 160'000 für vier Jahre zu erhöhen. Damit soll die Quartierarbeit in Bümpliz gestärkt werden.</w:t>
            </w:r>
          </w:p>
        </w:tc>
        <w:tc>
          <w:tcPr>
            <w:tcW w:w="1973" w:type="pct"/>
            <w:tcBorders>
              <w:top w:val="single" w:sz="4" w:space="0" w:color="auto"/>
              <w:left w:val="single" w:sz="4" w:space="0" w:color="auto"/>
              <w:bottom w:val="single" w:sz="4" w:space="0" w:color="auto"/>
              <w:right w:val="single" w:sz="4" w:space="0" w:color="auto"/>
            </w:tcBorders>
          </w:tcPr>
          <w:p w14:paraId="32389F29" w14:textId="68691830" w:rsidR="00D34B0E" w:rsidRDefault="00D34B0E" w:rsidP="00D34B0E">
            <w:r w:rsidRPr="00EA48C7">
              <w:t xml:space="preserve">Der Standort im </w:t>
            </w:r>
            <w:proofErr w:type="spellStart"/>
            <w:r w:rsidRPr="00EA48C7">
              <w:t>Stöckacker</w:t>
            </w:r>
            <w:proofErr w:type="spellEnd"/>
            <w:r w:rsidRPr="00EA48C7">
              <w:t xml:space="preserve"> wurde bisher gemeinsam mit der reformierten Kirche geführt. Diese hat nun ihre Mitarbeitenden und Angebote im </w:t>
            </w:r>
            <w:proofErr w:type="spellStart"/>
            <w:r w:rsidRPr="00EA48C7">
              <w:t>Bienzgut</w:t>
            </w:r>
            <w:proofErr w:type="spellEnd"/>
            <w:r w:rsidRPr="00EA48C7">
              <w:t xml:space="preserve"> in Bümpliz zentralisiert. Dasselbe passierte </w:t>
            </w:r>
            <w:r w:rsidRPr="00EA48C7">
              <w:lastRenderedPageBreak/>
              <w:t xml:space="preserve">im Kleefeld. Die Quartiertreffs in beiden Quartieren werden nun von der VBG allein geführt. Im </w:t>
            </w:r>
            <w:proofErr w:type="spellStart"/>
            <w:r w:rsidRPr="00EA48C7">
              <w:t>Stöckacker</w:t>
            </w:r>
            <w:proofErr w:type="spellEnd"/>
            <w:r w:rsidRPr="00EA48C7">
              <w:t xml:space="preserve">, wo sich der Treff in den Räumen der Schule befindet, soll deshalb die Zusammenarbeit mit der Schule intensiviert werden. Der Standort befindet sich im Gebiet des ESP Ausserholligen, was in den kommenden Jahren einen grossen Umbruch bewirken wird. Hinzu kommen weitere Quartiere mit Bedarf: </w:t>
            </w:r>
            <w:proofErr w:type="spellStart"/>
            <w:r w:rsidRPr="00EA48C7">
              <w:t>Weidmatt</w:t>
            </w:r>
            <w:proofErr w:type="spellEnd"/>
            <w:r w:rsidRPr="00EA48C7">
              <w:t xml:space="preserve">, </w:t>
            </w:r>
            <w:proofErr w:type="spellStart"/>
            <w:r w:rsidRPr="00EA48C7">
              <w:t>Hohliebi</w:t>
            </w:r>
            <w:proofErr w:type="spellEnd"/>
            <w:r w:rsidRPr="00EA48C7">
              <w:t xml:space="preserve">, Schwabgut und </w:t>
            </w:r>
            <w:proofErr w:type="spellStart"/>
            <w:r w:rsidRPr="00EA48C7">
              <w:t>Fellergut</w:t>
            </w:r>
            <w:proofErr w:type="spellEnd"/>
            <w:r w:rsidRPr="00EA48C7">
              <w:t xml:space="preserve">, die bis anhin nur punktuell mit mobiler Quartierarbeit abgedeckt werden. All diese Quartiere weisen sozioökonomische Benachteiligungen auf. Eine wirkungsvolle Präsenz und Quartierarbeit </w:t>
            </w:r>
            <w:r w:rsidR="00776D5C" w:rsidRPr="00EA48C7">
              <w:t>sind</w:t>
            </w:r>
            <w:r w:rsidRPr="00EA48C7">
              <w:t xml:space="preserve"> nur mit einer Erhöhung der Pensen zu bewältigen.</w:t>
            </w:r>
          </w:p>
        </w:tc>
      </w:tr>
      <w:tr w:rsidR="00D34B0E" w14:paraId="34EF00FB" w14:textId="77777777" w:rsidTr="00D34B0E">
        <w:tc>
          <w:tcPr>
            <w:tcW w:w="250" w:type="pct"/>
            <w:tcBorders>
              <w:top w:val="single" w:sz="4" w:space="0" w:color="auto"/>
              <w:left w:val="single" w:sz="4" w:space="0" w:color="auto"/>
              <w:bottom w:val="single" w:sz="4" w:space="0" w:color="auto"/>
              <w:right w:val="single" w:sz="4" w:space="0" w:color="auto"/>
            </w:tcBorders>
          </w:tcPr>
          <w:p w14:paraId="27629DA6" w14:textId="77777777" w:rsidR="00D34B0E" w:rsidRDefault="00D34B0E" w:rsidP="005E6B15">
            <w:pPr>
              <w:pStyle w:val="Listenabsatz"/>
              <w:numPr>
                <w:ilvl w:val="0"/>
                <w:numId w:val="22"/>
              </w:numPr>
            </w:pPr>
          </w:p>
        </w:tc>
        <w:tc>
          <w:tcPr>
            <w:tcW w:w="836" w:type="pct"/>
            <w:tcBorders>
              <w:top w:val="single" w:sz="4" w:space="0" w:color="auto"/>
              <w:left w:val="single" w:sz="4" w:space="0" w:color="auto"/>
              <w:bottom w:val="single" w:sz="4" w:space="0" w:color="auto"/>
              <w:right w:val="single" w:sz="4" w:space="0" w:color="auto"/>
            </w:tcBorders>
          </w:tcPr>
          <w:p w14:paraId="0D469ECF" w14:textId="5DD4F444" w:rsidR="00D34B0E" w:rsidRDefault="00D34B0E" w:rsidP="00D34B0E">
            <w:r>
              <w:t>SBK</w:t>
            </w:r>
          </w:p>
        </w:tc>
        <w:tc>
          <w:tcPr>
            <w:tcW w:w="1941" w:type="pct"/>
            <w:tcBorders>
              <w:top w:val="single" w:sz="4" w:space="0" w:color="auto"/>
              <w:left w:val="single" w:sz="4" w:space="0" w:color="auto"/>
              <w:bottom w:val="single" w:sz="4" w:space="0" w:color="auto"/>
              <w:right w:val="single" w:sz="4" w:space="0" w:color="auto"/>
            </w:tcBorders>
          </w:tcPr>
          <w:p w14:paraId="4DABACBE" w14:textId="77777777" w:rsidR="00D34B0E" w:rsidRDefault="00D34B0E" w:rsidP="00D34B0E">
            <w:pPr>
              <w:rPr>
                <w:rFonts w:ascii="Arial" w:hAnsi="Arial" w:cs="Arial"/>
                <w:b/>
                <w:bCs/>
              </w:rPr>
            </w:pPr>
            <w:r w:rsidRPr="0084573A">
              <w:rPr>
                <w:rFonts w:ascii="Arial" w:hAnsi="Arial" w:cs="Arial"/>
                <w:b/>
                <w:bCs/>
              </w:rPr>
              <w:t xml:space="preserve">Konsolidierung </w:t>
            </w:r>
            <w:proofErr w:type="spellStart"/>
            <w:r w:rsidRPr="0084573A">
              <w:rPr>
                <w:rFonts w:ascii="Arial" w:hAnsi="Arial" w:cs="Arial"/>
                <w:b/>
                <w:bCs/>
              </w:rPr>
              <w:t>Infotime</w:t>
            </w:r>
            <w:proofErr w:type="spellEnd"/>
          </w:p>
          <w:p w14:paraId="694712D6" w14:textId="2B9849A3" w:rsidR="00D34B0E" w:rsidRDefault="00D34B0E" w:rsidP="00D34B0E">
            <w:r w:rsidRPr="00B27200">
              <w:rPr>
                <w:rFonts w:ascii="Arial" w:hAnsi="Arial" w:cs="Arial"/>
              </w:rPr>
              <w:t>Der Beitrag ist um 20'000 Franken pro Jahr bzw. 80'000 Franken für vier Jahre zu erhöhen. Damit soll das Angebot der Beratungen in Muttersprache im heutigen Ausmass gesichert werden.</w:t>
            </w:r>
          </w:p>
        </w:tc>
        <w:tc>
          <w:tcPr>
            <w:tcW w:w="1973" w:type="pct"/>
            <w:tcBorders>
              <w:top w:val="single" w:sz="4" w:space="0" w:color="auto"/>
              <w:left w:val="single" w:sz="4" w:space="0" w:color="auto"/>
              <w:bottom w:val="single" w:sz="4" w:space="0" w:color="auto"/>
              <w:right w:val="single" w:sz="4" w:space="0" w:color="auto"/>
            </w:tcBorders>
          </w:tcPr>
          <w:p w14:paraId="66AA78F3" w14:textId="0C4DB774" w:rsidR="00D34B0E" w:rsidRDefault="00D34B0E" w:rsidP="00D34B0E">
            <w:r w:rsidRPr="00145061">
              <w:t xml:space="preserve">Heute bieten vier Beraterinnen in fünf verschiedenen Sprachen (Tamilisch, Albanisch, Arabisch, Tigrinja und Amharisch) Sozialberatungen an. Damit erhalten Einwohner*innen, die mit dem Schweizer System ungenügend vertraut sind, einen niederschwelligen Zugang zu Information, Angeboten und Dienstleistungen. </w:t>
            </w:r>
            <w:proofErr w:type="spellStart"/>
            <w:r w:rsidRPr="00145061">
              <w:t>Infotime</w:t>
            </w:r>
            <w:proofErr w:type="spellEnd"/>
            <w:r w:rsidRPr="00145061">
              <w:t xml:space="preserve"> leistet damit einen unverzichtbaren Beitrag zur Integration aller Einwohner*innen der Stadt Bern. Bisher wurde die Differenz von 20'000 Franken durch Drittmittel finanziert, welche die Mitarbeiter*innen der VBG jährlich aufs Neue sicherstellen mussten. Um die Nachhaltigkeit dieses notwendigen Angebotes zu sichern, braucht es Finanzsicherheit für eine längere Periode. Dadurch werden auch bei der VBG wieder Ressourcen frei, die für die direkte Arbeit mit den Zielgruppen eingesetzt werden können.</w:t>
            </w:r>
          </w:p>
        </w:tc>
      </w:tr>
      <w:tr w:rsidR="00D34B0E" w14:paraId="7DA89939" w14:textId="77777777" w:rsidTr="00D34B0E">
        <w:tc>
          <w:tcPr>
            <w:tcW w:w="250" w:type="pct"/>
            <w:tcBorders>
              <w:top w:val="single" w:sz="4" w:space="0" w:color="auto"/>
              <w:left w:val="single" w:sz="4" w:space="0" w:color="auto"/>
              <w:bottom w:val="single" w:sz="4" w:space="0" w:color="auto"/>
              <w:right w:val="single" w:sz="4" w:space="0" w:color="auto"/>
            </w:tcBorders>
          </w:tcPr>
          <w:p w14:paraId="27105AC0" w14:textId="77777777" w:rsidR="00D34B0E" w:rsidRDefault="00D34B0E" w:rsidP="005E6B15">
            <w:pPr>
              <w:pStyle w:val="Listenabsatz"/>
              <w:numPr>
                <w:ilvl w:val="0"/>
                <w:numId w:val="22"/>
              </w:numPr>
            </w:pPr>
          </w:p>
        </w:tc>
        <w:tc>
          <w:tcPr>
            <w:tcW w:w="836" w:type="pct"/>
            <w:tcBorders>
              <w:top w:val="single" w:sz="4" w:space="0" w:color="auto"/>
              <w:left w:val="single" w:sz="4" w:space="0" w:color="auto"/>
              <w:bottom w:val="single" w:sz="4" w:space="0" w:color="auto"/>
              <w:right w:val="single" w:sz="4" w:space="0" w:color="auto"/>
            </w:tcBorders>
          </w:tcPr>
          <w:p w14:paraId="3976332B" w14:textId="7D5E59EE" w:rsidR="00D34B0E" w:rsidRDefault="00D34B0E" w:rsidP="00D34B0E">
            <w:r>
              <w:t>SBK</w:t>
            </w:r>
          </w:p>
        </w:tc>
        <w:tc>
          <w:tcPr>
            <w:tcW w:w="1941" w:type="pct"/>
            <w:tcBorders>
              <w:top w:val="single" w:sz="4" w:space="0" w:color="auto"/>
              <w:left w:val="single" w:sz="4" w:space="0" w:color="auto"/>
              <w:bottom w:val="single" w:sz="4" w:space="0" w:color="auto"/>
              <w:right w:val="single" w:sz="4" w:space="0" w:color="auto"/>
            </w:tcBorders>
          </w:tcPr>
          <w:p w14:paraId="27AD001D" w14:textId="77777777" w:rsidR="00D34B0E" w:rsidRDefault="00D34B0E" w:rsidP="00D34B0E">
            <w:pPr>
              <w:rPr>
                <w:rFonts w:ascii="Arial" w:hAnsi="Arial" w:cs="Arial"/>
                <w:b/>
                <w:bCs/>
              </w:rPr>
            </w:pPr>
            <w:r w:rsidRPr="0084573A">
              <w:rPr>
                <w:rFonts w:ascii="Arial" w:hAnsi="Arial" w:cs="Arial"/>
                <w:b/>
                <w:bCs/>
              </w:rPr>
              <w:t>Stärkung soziokulturelle Quartierarbeit Kollektivunterkunft Tiefenau</w:t>
            </w:r>
          </w:p>
          <w:p w14:paraId="0695D40A" w14:textId="681FDFB7" w:rsidR="00D34B0E" w:rsidRDefault="00D34B0E" w:rsidP="00D34B0E">
            <w:r w:rsidRPr="00937516">
              <w:rPr>
                <w:rFonts w:ascii="Arial" w:hAnsi="Arial" w:cs="Arial"/>
              </w:rPr>
              <w:t xml:space="preserve">Der Beitrag ist um 40'000 Franken pro Jahr bzw. 160'000 Franken für vier Jahre zu erhöhen. Damit soll die soziokulturelle Arbeit im Kontext der Kollektivunterkunft Tiefenau gestärkt und das </w:t>
            </w:r>
            <w:r w:rsidRPr="00937516">
              <w:rPr>
                <w:rFonts w:ascii="Arial" w:hAnsi="Arial" w:cs="Arial"/>
              </w:rPr>
              <w:lastRenderedPageBreak/>
              <w:t>Monitoring, die Begleitung des Projekts und die Verankerung im Quartier sichergestellt werden.</w:t>
            </w:r>
          </w:p>
        </w:tc>
        <w:tc>
          <w:tcPr>
            <w:tcW w:w="1973" w:type="pct"/>
            <w:tcBorders>
              <w:top w:val="single" w:sz="4" w:space="0" w:color="auto"/>
              <w:left w:val="single" w:sz="4" w:space="0" w:color="auto"/>
              <w:bottom w:val="single" w:sz="4" w:space="0" w:color="auto"/>
              <w:right w:val="single" w:sz="4" w:space="0" w:color="auto"/>
            </w:tcBorders>
          </w:tcPr>
          <w:p w14:paraId="3CF427D3" w14:textId="77795506" w:rsidR="00D34B0E" w:rsidRDefault="00D34B0E" w:rsidP="00D34B0E">
            <w:r w:rsidRPr="007C528A">
              <w:lastRenderedPageBreak/>
              <w:t xml:space="preserve">Im ehemaligen Spital Tiefenau konnte im Herbst 2024 eine neue Kollektivunterkunft (KU) eröffnet werden. Aktuell sind dort rund 380 Personen untergebracht. Mit der Zeit sollen die Kapazitäten in der KU Tiefenau auf 800 Plätze erweitert werden. Eine Asylunterkunft in dieser Grösse ist für die Stadt Bern, für die Betreiberinnen (Heilsarmee) sowie für </w:t>
            </w:r>
            <w:r w:rsidRPr="007C528A">
              <w:lastRenderedPageBreak/>
              <w:t>das ganzen Quartier mit Chancen und Herausforderungen verbunden. Um die Chancen zu nutzen und Herausforderungen frühzeitig zu erkennen, bedarf das Projekt «KU Tiefenau» eines kontinuierlichen Monitorings und Begleitung. Mit genügend Ressourcen ausgestattet kann die VBG diese Aufgabe übernehmen und als Bindeglied zwischen Stadt, Heilsarmee und dem Quartier fungieren.</w:t>
            </w:r>
          </w:p>
        </w:tc>
      </w:tr>
    </w:tbl>
    <w:p w14:paraId="0A95B7A2" w14:textId="77777777" w:rsidR="00DC3EC4" w:rsidRDefault="00DC3EC4">
      <w:pPr>
        <w:rPr>
          <w:rFonts w:asciiTheme="majorHAnsi" w:eastAsiaTheme="majorEastAsia" w:hAnsiTheme="majorHAnsi" w:cstheme="majorBidi"/>
          <w:b/>
          <w:bCs/>
          <w:color w:val="000000" w:themeColor="text1"/>
          <w:lang w:val="de-DE"/>
        </w:rPr>
      </w:pPr>
      <w:r>
        <w:rPr>
          <w:lang w:val="de-DE"/>
        </w:rPr>
        <w:lastRenderedPageBreak/>
        <w:br w:type="page"/>
      </w:r>
    </w:p>
    <w:p w14:paraId="22D8015E" w14:textId="3485C2FA" w:rsidR="00153C89" w:rsidRDefault="00153C89" w:rsidP="00153C89">
      <w:pPr>
        <w:pStyle w:val="berschrift3"/>
        <w:spacing w:before="0" w:after="0" w:line="280" w:lineRule="atLeast"/>
        <w:rPr>
          <w:lang w:val="de-DE"/>
        </w:rPr>
      </w:pPr>
      <w:r>
        <w:rPr>
          <w:lang w:val="de-DE"/>
        </w:rPr>
        <w:lastRenderedPageBreak/>
        <w:t xml:space="preserve">Traktandum 10: </w:t>
      </w:r>
      <w:r w:rsidRPr="00074F29">
        <w:rPr>
          <w:lang w:val="de-DE"/>
        </w:rPr>
        <w:t>Schulzahnmedizin in der Stadt Bern: Reglement über die Schulzahnmedizin (Schulzahnmedizinreglement; SZMR); Erlass</w:t>
      </w:r>
      <w:r w:rsidR="001D5E04">
        <w:rPr>
          <w:lang w:val="de-DE"/>
        </w:rPr>
        <w:t>,</w:t>
      </w:r>
      <w:r w:rsidRPr="00074F29">
        <w:rPr>
          <w:lang w:val="de-DE"/>
        </w:rPr>
        <w:t xml:space="preserve"> Reglement vom 30. März 2006 über das Schulwesen (Schulreglement; SR, SSSB 430.101) und Reglement vom 21. Mai 2000 über die Gebührenerhebung durch die Stadtverwaltung Bern (Gebührenreglement; </w:t>
      </w:r>
      <w:proofErr w:type="spellStart"/>
      <w:r w:rsidRPr="00074F29">
        <w:rPr>
          <w:lang w:val="de-DE"/>
        </w:rPr>
        <w:t>GebR</w:t>
      </w:r>
      <w:proofErr w:type="spellEnd"/>
      <w:r w:rsidRPr="00074F29">
        <w:rPr>
          <w:lang w:val="de-DE"/>
        </w:rPr>
        <w:t>; SSSB 154.11); Teilrevisionen (2024.BSS.0112)</w:t>
      </w:r>
    </w:p>
    <w:p w14:paraId="53B9329D" w14:textId="77777777" w:rsidR="00153C89" w:rsidRDefault="00153C89" w:rsidP="00153C89">
      <w:pPr>
        <w:pStyle w:val="berschrift3"/>
        <w:spacing w:line="280" w:lineRule="atLeast"/>
        <w:rPr>
          <w:lang w:val="de-DE"/>
        </w:rPr>
      </w:pPr>
      <w:r>
        <w:rPr>
          <w:lang w:val="de-DE"/>
        </w:rPr>
        <w:t>Legende zur Synopsis:</w:t>
      </w:r>
    </w:p>
    <w:p w14:paraId="02D7851C" w14:textId="77777777" w:rsidR="00153C89" w:rsidRDefault="00153C89" w:rsidP="00153C89">
      <w:pPr>
        <w:rPr>
          <w:lang w:val="de-DE"/>
        </w:rPr>
      </w:pPr>
      <w:r>
        <w:rPr>
          <w:lang w:val="de-DE"/>
        </w:rPr>
        <w:t xml:space="preserve">Neu = </w:t>
      </w:r>
      <w:r w:rsidRPr="00AB5235">
        <w:rPr>
          <w:b/>
          <w:bCs/>
          <w:i/>
          <w:iCs/>
          <w:lang w:val="de-DE"/>
        </w:rPr>
        <w:t>fett und kursiv</w:t>
      </w:r>
    </w:p>
    <w:p w14:paraId="211A2F02" w14:textId="77777777" w:rsidR="00153C89" w:rsidRDefault="00153C89" w:rsidP="00153C89">
      <w:pPr>
        <w:rPr>
          <w:strike/>
          <w:lang w:val="de-DE"/>
        </w:rPr>
      </w:pPr>
      <w:r>
        <w:rPr>
          <w:lang w:val="de-DE"/>
        </w:rPr>
        <w:t xml:space="preserve">Gestrichen = </w:t>
      </w:r>
      <w:r w:rsidRPr="00C71998">
        <w:rPr>
          <w:strike/>
          <w:lang w:val="de-DE"/>
        </w:rPr>
        <w:t>durchgestrichen</w:t>
      </w:r>
    </w:p>
    <w:p w14:paraId="048A1D2D" w14:textId="77777777" w:rsidR="00153C89" w:rsidRPr="00F83ADB" w:rsidRDefault="00153C89" w:rsidP="00153C89">
      <w:pPr>
        <w:rPr>
          <w:lang w:val="de-DE"/>
        </w:rPr>
      </w:pPr>
      <w:r w:rsidRPr="00F83ADB">
        <w:rPr>
          <w:lang w:val="de-DE"/>
        </w:rPr>
        <w:t>Unverändert = ohne spezielle Formatierung</w:t>
      </w:r>
    </w:p>
    <w:p w14:paraId="418DE95E" w14:textId="77777777" w:rsidR="00153C89" w:rsidRPr="00F83ADB" w:rsidRDefault="00153C89" w:rsidP="00153C89">
      <w:pPr>
        <w:rPr>
          <w:lang w:val="de-DE"/>
        </w:rPr>
      </w:pPr>
      <w:r w:rsidRPr="00F83ADB">
        <w:rPr>
          <w:lang w:val="de-DE"/>
        </w:rPr>
        <w:t>[unverändert] = Bestimmung bleibt unverändert</w:t>
      </w:r>
    </w:p>
    <w:p w14:paraId="7C3E8074" w14:textId="77777777" w:rsidR="00153C89" w:rsidRPr="00F83ADB" w:rsidRDefault="00153C89" w:rsidP="00153C89">
      <w:pPr>
        <w:rPr>
          <w:lang w:val="de-DE"/>
        </w:rPr>
      </w:pPr>
      <w:r>
        <w:rPr>
          <w:lang w:val="de-DE"/>
        </w:rPr>
        <w:t>[</w:t>
      </w:r>
      <w:r w:rsidRPr="00F83ADB">
        <w:rPr>
          <w:lang w:val="de-DE"/>
        </w:rPr>
        <w:t>aufgehoben</w:t>
      </w:r>
      <w:r>
        <w:rPr>
          <w:lang w:val="de-DE"/>
        </w:rPr>
        <w:t>]</w:t>
      </w:r>
      <w:r w:rsidRPr="00F83ADB">
        <w:rPr>
          <w:lang w:val="de-DE"/>
        </w:rPr>
        <w:t xml:space="preserve"> = Bestimmung wird aufgehoben</w:t>
      </w:r>
    </w:p>
    <w:p w14:paraId="04D2E305" w14:textId="77777777" w:rsidR="00153C89" w:rsidRDefault="00153C89" w:rsidP="00153C89">
      <w:pPr>
        <w:rPr>
          <w:lang w:val="de-DE"/>
        </w:rPr>
      </w:pPr>
      <w:r w:rsidRPr="00AB5235">
        <w:rPr>
          <w:u w:val="single"/>
          <w:lang w:val="de-DE"/>
        </w:rPr>
        <w:t>Unterstrichen</w:t>
      </w:r>
      <w:r>
        <w:rPr>
          <w:lang w:val="de-DE"/>
        </w:rPr>
        <w:t xml:space="preserve"> = Veränderung im Vergleich zum Antrag des Gemeinderats</w:t>
      </w:r>
    </w:p>
    <w:p w14:paraId="58962C72" w14:textId="7BF3447C" w:rsidR="00EA02CA" w:rsidRDefault="00DC3EC4" w:rsidP="00DC3EC4">
      <w:pPr>
        <w:pStyle w:val="berschrift3"/>
        <w:spacing w:line="280" w:lineRule="atLeast"/>
        <w:rPr>
          <w:lang w:val="de-DE"/>
        </w:rPr>
      </w:pPr>
      <w:r w:rsidRPr="00074F29">
        <w:rPr>
          <w:lang w:val="de-DE"/>
        </w:rPr>
        <w:t>Reglement über die Schulzahnmedizin (Schulzahnmedizinreglement; SZMR); Erlass</w:t>
      </w:r>
    </w:p>
    <w:p w14:paraId="2539B62E" w14:textId="43FA38FE" w:rsidR="00EA02CA" w:rsidRPr="00DC3EC4" w:rsidRDefault="00EA02CA" w:rsidP="00DC3EC4">
      <w:pPr>
        <w:rPr>
          <w:rFonts w:asciiTheme="majorHAnsi" w:eastAsiaTheme="majorEastAsia" w:hAnsiTheme="majorHAnsi" w:cstheme="majorBidi"/>
          <w:b/>
          <w:bCs/>
          <w:color w:val="000000" w:themeColor="text1"/>
          <w:lang w:val="de-DE"/>
        </w:rPr>
      </w:pPr>
    </w:p>
    <w:p w14:paraId="5F305C2B" w14:textId="77777777" w:rsidR="00EA02CA" w:rsidRPr="00DC3EC4" w:rsidRDefault="00EA02CA" w:rsidP="000048B8">
      <w:pPr>
        <w:rPr>
          <w:rFonts w:asciiTheme="majorHAnsi" w:eastAsiaTheme="majorEastAsia" w:hAnsiTheme="majorHAnsi" w:cstheme="majorBidi"/>
          <w:b/>
          <w:bCs/>
          <w:color w:val="000000" w:themeColor="text1"/>
          <w:lang w:val="de-DE"/>
        </w:rPr>
        <w:sectPr w:rsidR="00EA02CA" w:rsidRPr="00DC3EC4" w:rsidSect="009017A7">
          <w:headerReference w:type="default" r:id="rId13"/>
          <w:footerReference w:type="default" r:id="rId14"/>
          <w:headerReference w:type="first" r:id="rId15"/>
          <w:pgSz w:w="16838" w:h="11906" w:orient="landscape" w:code="9"/>
          <w:pgMar w:top="1134" w:right="1134" w:bottom="1134" w:left="2183" w:header="28" w:footer="567" w:gutter="0"/>
          <w:cols w:space="708"/>
          <w:titlePg/>
          <w:docGrid w:linePitch="360"/>
        </w:sectPr>
      </w:pPr>
    </w:p>
    <w:tbl>
      <w:tblPr>
        <w:tblStyle w:val="EinfacheTabelle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6736"/>
        <w:gridCol w:w="6731"/>
      </w:tblGrid>
      <w:tr w:rsidR="00153C89" w:rsidRPr="00DC3EC4" w14:paraId="720AC466" w14:textId="77777777" w:rsidTr="00153C89">
        <w:trPr>
          <w:cnfStyle w:val="100000000000" w:firstRow="1" w:lastRow="0" w:firstColumn="0" w:lastColumn="0" w:oddVBand="0" w:evenVBand="0" w:oddHBand="0" w:evenHBand="0" w:firstRowFirstColumn="0" w:firstRowLastColumn="0" w:lastRowFirstColumn="0" w:lastRowLastColumn="0"/>
          <w:trHeight w:val="489"/>
          <w:tblHeader/>
        </w:trPr>
        <w:tc>
          <w:tcPr>
            <w:tcW w:w="6736" w:type="dxa"/>
          </w:tcPr>
          <w:p w14:paraId="28F853E7" w14:textId="08888091" w:rsidR="00153C89" w:rsidRPr="00DC3EC4" w:rsidRDefault="00153C89" w:rsidP="0053482B">
            <w:pPr>
              <w:spacing w:line="280" w:lineRule="atLeast"/>
              <w:rPr>
                <w:rFonts w:asciiTheme="majorHAnsi" w:eastAsiaTheme="majorEastAsia" w:hAnsiTheme="majorHAnsi" w:cstheme="majorBidi"/>
                <w:color w:val="000000" w:themeColor="text1"/>
                <w:lang w:val="de-DE"/>
              </w:rPr>
            </w:pPr>
            <w:r w:rsidRPr="00DC3EC4">
              <w:rPr>
                <w:rFonts w:asciiTheme="majorHAnsi" w:eastAsiaTheme="majorEastAsia" w:hAnsiTheme="majorHAnsi" w:cstheme="majorBidi"/>
                <w:color w:val="000000" w:themeColor="text1"/>
                <w:lang w:val="de-DE"/>
              </w:rPr>
              <w:t>SZMR; neu</w:t>
            </w:r>
            <w:r w:rsidR="00EA02CA" w:rsidRPr="00DC3EC4">
              <w:rPr>
                <w:rFonts w:asciiTheme="majorHAnsi" w:eastAsiaTheme="majorEastAsia" w:hAnsiTheme="majorHAnsi" w:cstheme="majorBidi"/>
                <w:color w:val="000000" w:themeColor="text1"/>
                <w:lang w:val="de-DE"/>
              </w:rPr>
              <w:t xml:space="preserve"> / Antrag Gemeinderat</w:t>
            </w:r>
          </w:p>
        </w:tc>
        <w:tc>
          <w:tcPr>
            <w:tcW w:w="6731" w:type="dxa"/>
          </w:tcPr>
          <w:p w14:paraId="59B78F8C" w14:textId="77777777" w:rsidR="00153C89" w:rsidRPr="00DC3EC4" w:rsidRDefault="00153C89" w:rsidP="0053482B">
            <w:pPr>
              <w:spacing w:line="280" w:lineRule="atLeast"/>
              <w:rPr>
                <w:rFonts w:asciiTheme="majorHAnsi" w:eastAsiaTheme="majorEastAsia" w:hAnsiTheme="majorHAnsi" w:cstheme="majorBidi"/>
                <w:color w:val="000000" w:themeColor="text1"/>
                <w:lang w:val="de-DE"/>
              </w:rPr>
            </w:pPr>
            <w:r w:rsidRPr="00DC3EC4">
              <w:rPr>
                <w:rFonts w:asciiTheme="majorHAnsi" w:eastAsiaTheme="majorEastAsia" w:hAnsiTheme="majorHAnsi" w:cstheme="majorBidi"/>
                <w:color w:val="000000" w:themeColor="text1"/>
                <w:lang w:val="de-DE"/>
              </w:rPr>
              <w:t>Anträge</w:t>
            </w:r>
          </w:p>
        </w:tc>
      </w:tr>
      <w:tr w:rsidR="00153C89" w:rsidRPr="007D59EE" w14:paraId="4A522FE1" w14:textId="77777777" w:rsidTr="00153C89">
        <w:trPr>
          <w:cnfStyle w:val="000000100000" w:firstRow="0" w:lastRow="0" w:firstColumn="0" w:lastColumn="0" w:oddVBand="0" w:evenVBand="0" w:oddHBand="1" w:evenHBand="0" w:firstRowFirstColumn="0" w:firstRowLastColumn="0" w:lastRowFirstColumn="0" w:lastRowLastColumn="0"/>
          <w:trHeight w:val="3545"/>
        </w:trPr>
        <w:tc>
          <w:tcPr>
            <w:tcW w:w="6736" w:type="dxa"/>
          </w:tcPr>
          <w:p w14:paraId="221D7564" w14:textId="77777777" w:rsidR="00153C89" w:rsidRPr="001D5E04" w:rsidRDefault="00153C89" w:rsidP="0053482B">
            <w:pPr>
              <w:pStyle w:val="SSSBTitel"/>
              <w:rPr>
                <w:i/>
                <w:iCs/>
              </w:rPr>
            </w:pPr>
            <w:r w:rsidRPr="001D5E04">
              <w:rPr>
                <w:i/>
                <w:iCs/>
              </w:rPr>
              <w:t>Reglement</w:t>
            </w:r>
          </w:p>
          <w:p w14:paraId="5F2D4C60" w14:textId="77777777" w:rsidR="00153C89" w:rsidRPr="001D5E04" w:rsidRDefault="00153C89" w:rsidP="0053482B">
            <w:pPr>
              <w:pStyle w:val="SSSBTitel"/>
              <w:rPr>
                <w:i/>
                <w:iCs/>
              </w:rPr>
            </w:pPr>
            <w:r w:rsidRPr="001D5E04">
              <w:rPr>
                <w:i/>
                <w:iCs/>
              </w:rPr>
              <w:t>über die Schulzahnmedizin</w:t>
            </w:r>
          </w:p>
          <w:p w14:paraId="67D7F0EA" w14:textId="77777777" w:rsidR="00153C89" w:rsidRPr="001D5E04" w:rsidRDefault="00153C89" w:rsidP="0053482B">
            <w:pPr>
              <w:pStyle w:val="SSSBTitel"/>
              <w:rPr>
                <w:i/>
                <w:iCs/>
              </w:rPr>
            </w:pPr>
            <w:r w:rsidRPr="001D5E04">
              <w:rPr>
                <w:i/>
                <w:iCs/>
              </w:rPr>
              <w:t>(Schulzahnmedizinreglement; SZMR)</w:t>
            </w:r>
          </w:p>
          <w:p w14:paraId="62422C61" w14:textId="77777777" w:rsidR="00153C89" w:rsidRPr="00492E8A" w:rsidRDefault="00153C89" w:rsidP="0053482B">
            <w:pPr>
              <w:pStyle w:val="SSSBStandard"/>
              <w:rPr>
                <w:b/>
                <w:bCs/>
                <w:i/>
                <w:iCs/>
              </w:rPr>
            </w:pPr>
            <w:r w:rsidRPr="00492E8A">
              <w:rPr>
                <w:b/>
                <w:bCs/>
                <w:i/>
                <w:iCs/>
              </w:rPr>
              <w:t xml:space="preserve">Der Stadtrat von Bern, </w:t>
            </w:r>
          </w:p>
          <w:p w14:paraId="1FAD6A3E" w14:textId="77777777" w:rsidR="00153C89" w:rsidRPr="00492E8A" w:rsidRDefault="00153C89" w:rsidP="0053482B">
            <w:pPr>
              <w:pStyle w:val="SSSBStandard"/>
              <w:rPr>
                <w:b/>
                <w:bCs/>
                <w:i/>
                <w:iCs/>
              </w:rPr>
            </w:pPr>
            <w:r w:rsidRPr="00492E8A">
              <w:rPr>
                <w:b/>
                <w:bCs/>
                <w:i/>
                <w:iCs/>
              </w:rPr>
              <w:t>gestützt auf</w:t>
            </w:r>
          </w:p>
          <w:p w14:paraId="5AD1A0AB" w14:textId="77777777" w:rsidR="00153C89" w:rsidRPr="00492E8A" w:rsidRDefault="00153C89" w:rsidP="0053482B">
            <w:pPr>
              <w:pStyle w:val="SSSBVerweis"/>
              <w:rPr>
                <w:b/>
                <w:bCs/>
                <w:i/>
                <w:iCs/>
              </w:rPr>
            </w:pPr>
            <w:r w:rsidRPr="00492E8A">
              <w:rPr>
                <w:b/>
                <w:bCs/>
                <w:i/>
                <w:iCs/>
              </w:rPr>
              <w:t>–</w:t>
            </w:r>
            <w:r w:rsidRPr="00492E8A">
              <w:rPr>
                <w:b/>
                <w:bCs/>
                <w:i/>
                <w:iCs/>
              </w:rPr>
              <w:tab/>
              <w:t>Artikel 60 des Volksschulgesetzes vom 19. März 1992;</w:t>
            </w:r>
          </w:p>
          <w:p w14:paraId="370D9949" w14:textId="06F8EC25" w:rsidR="00153C89" w:rsidRPr="00492E8A" w:rsidRDefault="00153C89" w:rsidP="0053482B">
            <w:pPr>
              <w:pStyle w:val="SSSBVerweis"/>
              <w:rPr>
                <w:b/>
                <w:bCs/>
                <w:i/>
                <w:iCs/>
              </w:rPr>
            </w:pPr>
            <w:r w:rsidRPr="00492E8A">
              <w:rPr>
                <w:b/>
                <w:bCs/>
                <w:i/>
                <w:iCs/>
              </w:rPr>
              <w:t>–</w:t>
            </w:r>
            <w:r w:rsidRPr="00492E8A">
              <w:rPr>
                <w:b/>
                <w:bCs/>
                <w:i/>
                <w:iCs/>
              </w:rPr>
              <w:tab/>
              <w:t>die Artikel 61 und 62 des Gemeindegesetzes vom 16. März 1998;</w:t>
            </w:r>
          </w:p>
          <w:p w14:paraId="1FBE6535" w14:textId="77777777" w:rsidR="00153C89" w:rsidRDefault="00153C89" w:rsidP="0053482B">
            <w:pPr>
              <w:pStyle w:val="SSSBVerweis"/>
              <w:rPr>
                <w:b/>
                <w:bCs/>
                <w:i/>
                <w:iCs/>
              </w:rPr>
            </w:pPr>
            <w:r w:rsidRPr="00492E8A">
              <w:rPr>
                <w:b/>
                <w:bCs/>
                <w:i/>
                <w:iCs/>
              </w:rPr>
              <w:t>–</w:t>
            </w:r>
            <w:r w:rsidRPr="00492E8A">
              <w:rPr>
                <w:b/>
                <w:bCs/>
                <w:i/>
                <w:iCs/>
              </w:rPr>
              <w:tab/>
              <w:t>Artikel 14 der Gemeindeordnung der Stadt Bern vom 3. Dezember 1998,</w:t>
            </w:r>
          </w:p>
          <w:p w14:paraId="663D5401" w14:textId="77777777" w:rsidR="00153C89" w:rsidRPr="00492E8A" w:rsidRDefault="00153C89" w:rsidP="0053482B">
            <w:pPr>
              <w:pStyle w:val="SSSBVerweis"/>
              <w:rPr>
                <w:b/>
                <w:bCs/>
                <w:i/>
                <w:iCs/>
              </w:rPr>
            </w:pPr>
          </w:p>
          <w:p w14:paraId="59CC9B94" w14:textId="77777777" w:rsidR="00153C89" w:rsidRDefault="00153C89" w:rsidP="0053482B">
            <w:pPr>
              <w:spacing w:line="280" w:lineRule="atLeast"/>
              <w:rPr>
                <w:lang w:val="de-DE"/>
              </w:rPr>
            </w:pPr>
            <w:r w:rsidRPr="00492E8A">
              <w:rPr>
                <w:b/>
                <w:bCs/>
                <w:i/>
                <w:iCs/>
              </w:rPr>
              <w:t>beschliesst</w:t>
            </w:r>
          </w:p>
        </w:tc>
        <w:tc>
          <w:tcPr>
            <w:tcW w:w="6731" w:type="dxa"/>
          </w:tcPr>
          <w:p w14:paraId="619FCB96" w14:textId="77777777" w:rsidR="00153C89" w:rsidRPr="007D59EE" w:rsidRDefault="00153C89" w:rsidP="0053482B">
            <w:pPr>
              <w:spacing w:line="280" w:lineRule="atLeast"/>
              <w:rPr>
                <w:lang w:val="de-DE"/>
              </w:rPr>
            </w:pPr>
          </w:p>
        </w:tc>
      </w:tr>
      <w:tr w:rsidR="00153C89" w:rsidRPr="00C815A5" w14:paraId="00DD604A" w14:textId="77777777" w:rsidTr="00153C89">
        <w:trPr>
          <w:trHeight w:val="2206"/>
        </w:trPr>
        <w:tc>
          <w:tcPr>
            <w:tcW w:w="6736" w:type="dxa"/>
          </w:tcPr>
          <w:p w14:paraId="4E03A447" w14:textId="3E4CCE68" w:rsidR="00153C89" w:rsidRPr="00492E8A" w:rsidRDefault="00153C89" w:rsidP="0053482B">
            <w:pPr>
              <w:spacing w:before="240" w:line="288" w:lineRule="auto"/>
              <w:outlineLvl w:val="0"/>
              <w:rPr>
                <w:b/>
                <w:i/>
                <w:iCs/>
                <w:color w:val="000000"/>
              </w:rPr>
            </w:pPr>
            <w:r w:rsidRPr="00DC3EC4">
              <w:rPr>
                <w:b/>
                <w:i/>
                <w:iCs/>
                <w:color w:val="000000"/>
              </w:rPr>
              <w:lastRenderedPageBreak/>
              <w:t>1.  Absc</w:t>
            </w:r>
            <w:r w:rsidRPr="00492E8A">
              <w:rPr>
                <w:b/>
                <w:i/>
                <w:iCs/>
                <w:color w:val="000000"/>
              </w:rPr>
              <w:t>hnitt: Allgemeine Bestimmungen</w:t>
            </w:r>
          </w:p>
          <w:p w14:paraId="7CC213F4" w14:textId="77777777" w:rsidR="00153C89" w:rsidRPr="00492E8A" w:rsidRDefault="00153C89" w:rsidP="0053482B">
            <w:pPr>
              <w:pStyle w:val="SSSBArtikel"/>
              <w:keepNext w:val="0"/>
              <w:outlineLvl w:val="0"/>
              <w:rPr>
                <w:b/>
                <w:bCs/>
                <w:i/>
                <w:iCs/>
              </w:rPr>
            </w:pPr>
            <w:r w:rsidRPr="00492E8A">
              <w:rPr>
                <w:b/>
                <w:bCs/>
                <w:i/>
                <w:iCs/>
              </w:rPr>
              <w:t>Art. </w:t>
            </w:r>
            <w:proofErr w:type="gramStart"/>
            <w:r w:rsidRPr="00492E8A">
              <w:rPr>
                <w:b/>
                <w:bCs/>
                <w:i/>
                <w:iCs/>
              </w:rPr>
              <w:t>1</w:t>
            </w:r>
            <w:r w:rsidRPr="00492E8A">
              <w:rPr>
                <w:i/>
                <w:iCs/>
              </w:rPr>
              <w:t>  </w:t>
            </w:r>
            <w:r w:rsidRPr="00492E8A">
              <w:rPr>
                <w:b/>
                <w:bCs/>
                <w:i/>
                <w:iCs/>
              </w:rPr>
              <w:t>Gegenstand</w:t>
            </w:r>
            <w:proofErr w:type="gramEnd"/>
            <w:r w:rsidRPr="00492E8A">
              <w:rPr>
                <w:b/>
                <w:bCs/>
                <w:i/>
                <w:iCs/>
              </w:rPr>
              <w:t xml:space="preserve"> und Zweck</w:t>
            </w:r>
          </w:p>
          <w:p w14:paraId="3C846184" w14:textId="77777777" w:rsidR="00153C89" w:rsidRPr="00492E8A" w:rsidRDefault="00153C89" w:rsidP="0053482B">
            <w:pPr>
              <w:pStyle w:val="SSSBAbsatz"/>
              <w:rPr>
                <w:b/>
                <w:bCs/>
                <w:i/>
                <w:iCs/>
              </w:rPr>
            </w:pPr>
            <w:r w:rsidRPr="00492E8A">
              <w:rPr>
                <w:b/>
                <w:bCs/>
                <w:i/>
                <w:iCs/>
                <w:position w:val="5"/>
                <w:sz w:val="18"/>
              </w:rPr>
              <w:t xml:space="preserve">1 </w:t>
            </w:r>
            <w:r w:rsidRPr="00492E8A">
              <w:rPr>
                <w:b/>
                <w:bCs/>
                <w:i/>
                <w:iCs/>
              </w:rPr>
              <w:t>Dieses Reglement regelt die Schulzahnmedizin in der Stadt Bern und schafft die rechtliche Grundlage für freiwillig übernommene Aufgaben im Bereich der Zahnprävention.</w:t>
            </w:r>
          </w:p>
          <w:p w14:paraId="3D9DD1C1" w14:textId="77777777" w:rsidR="00153C89" w:rsidRPr="00B93A83" w:rsidRDefault="00153C89" w:rsidP="0053482B">
            <w:pPr>
              <w:pStyle w:val="SSSBAbsatz"/>
            </w:pPr>
            <w:r w:rsidRPr="00492E8A">
              <w:rPr>
                <w:b/>
                <w:bCs/>
                <w:i/>
                <w:iCs/>
                <w:position w:val="5"/>
                <w:sz w:val="18"/>
              </w:rPr>
              <w:t xml:space="preserve">2 </w:t>
            </w:r>
            <w:r w:rsidRPr="00492E8A">
              <w:rPr>
                <w:b/>
                <w:bCs/>
                <w:i/>
                <w:iCs/>
              </w:rPr>
              <w:t>Es bezweckt die Gesunderhaltung der Kauorgane und deren kostengünstige Behandlung für Kinder und Jugendliche bis zum Ende der Schulpflicht.</w:t>
            </w:r>
          </w:p>
        </w:tc>
        <w:tc>
          <w:tcPr>
            <w:tcW w:w="6731" w:type="dxa"/>
          </w:tcPr>
          <w:p w14:paraId="6A84B9EB" w14:textId="77777777" w:rsidR="00153C89" w:rsidRPr="00C815A5" w:rsidRDefault="00153C89" w:rsidP="0053482B">
            <w:pPr>
              <w:spacing w:line="280" w:lineRule="atLeast"/>
              <w:rPr>
                <w:lang w:val="de-DE"/>
              </w:rPr>
            </w:pPr>
          </w:p>
        </w:tc>
      </w:tr>
      <w:tr w:rsidR="00153C89" w:rsidRPr="00C815A5" w14:paraId="02A39A76" w14:textId="77777777" w:rsidTr="00153C89">
        <w:trPr>
          <w:cnfStyle w:val="000000100000" w:firstRow="0" w:lastRow="0" w:firstColumn="0" w:lastColumn="0" w:oddVBand="0" w:evenVBand="0" w:oddHBand="1" w:evenHBand="0" w:firstRowFirstColumn="0" w:firstRowLastColumn="0" w:lastRowFirstColumn="0" w:lastRowLastColumn="0"/>
          <w:trHeight w:val="2206"/>
        </w:trPr>
        <w:tc>
          <w:tcPr>
            <w:tcW w:w="6736" w:type="dxa"/>
          </w:tcPr>
          <w:p w14:paraId="47C3AA49" w14:textId="77777777" w:rsidR="00153C89" w:rsidRPr="00DC3EC4" w:rsidRDefault="00153C89" w:rsidP="00DC3EC4">
            <w:pPr>
              <w:rPr>
                <w:b/>
                <w:bCs/>
                <w:i/>
                <w:iCs/>
              </w:rPr>
            </w:pPr>
            <w:r w:rsidRPr="00DC3EC4">
              <w:rPr>
                <w:b/>
                <w:bCs/>
                <w:i/>
                <w:iCs/>
              </w:rPr>
              <w:t>Art. </w:t>
            </w:r>
            <w:proofErr w:type="gramStart"/>
            <w:r w:rsidRPr="00DC3EC4">
              <w:rPr>
                <w:b/>
                <w:bCs/>
                <w:i/>
                <w:iCs/>
              </w:rPr>
              <w:t>2  Aufgaben</w:t>
            </w:r>
            <w:proofErr w:type="gramEnd"/>
            <w:r w:rsidRPr="00DC3EC4">
              <w:rPr>
                <w:b/>
                <w:bCs/>
                <w:i/>
                <w:iCs/>
              </w:rPr>
              <w:t xml:space="preserve"> der Schulzahnmedizin</w:t>
            </w:r>
          </w:p>
          <w:p w14:paraId="38687D3A" w14:textId="77777777" w:rsidR="00153C89" w:rsidRPr="00492E8A" w:rsidRDefault="00153C89" w:rsidP="0053482B">
            <w:pPr>
              <w:pStyle w:val="SSSBAbsatz"/>
              <w:rPr>
                <w:b/>
                <w:bCs/>
                <w:i/>
                <w:iCs/>
                <w:position w:val="5"/>
              </w:rPr>
            </w:pPr>
            <w:r w:rsidRPr="00492E8A">
              <w:rPr>
                <w:b/>
                <w:bCs/>
                <w:i/>
                <w:iCs/>
                <w:position w:val="5"/>
                <w:sz w:val="28"/>
                <w:szCs w:val="28"/>
                <w:vertAlign w:val="superscript"/>
              </w:rPr>
              <w:t xml:space="preserve">1 </w:t>
            </w:r>
            <w:r w:rsidRPr="00492E8A">
              <w:rPr>
                <w:b/>
                <w:bCs/>
                <w:i/>
                <w:iCs/>
                <w:position w:val="5"/>
              </w:rPr>
              <w:t>Die städtische Schulzahnmedizin nach den Vorgaben des kantonalen Rechts umfasst folgende Bereiche, die sich an Schulpflichtige in der Stadt Bern (Stadt) richten:</w:t>
            </w:r>
          </w:p>
          <w:p w14:paraId="1B98DCAF" w14:textId="77777777" w:rsidR="00153C89" w:rsidRPr="00492E8A" w:rsidRDefault="00153C89" w:rsidP="00153C89">
            <w:pPr>
              <w:pStyle w:val="SSSBBuchstabe"/>
              <w:numPr>
                <w:ilvl w:val="0"/>
                <w:numId w:val="16"/>
              </w:numPr>
              <w:rPr>
                <w:b/>
                <w:bCs/>
                <w:i/>
                <w:iCs/>
              </w:rPr>
            </w:pPr>
            <w:r w:rsidRPr="00492E8A">
              <w:rPr>
                <w:b/>
                <w:bCs/>
                <w:i/>
                <w:iCs/>
              </w:rPr>
              <w:t>Jährliche Kontrolluntersuchung für Schulpflichtige der öffentlichen und privaten Volksschule durch zugelassene Zahnärztinnen und Zahnärzte oder unter deren fachlicher Aufsicht</w:t>
            </w:r>
            <w:bookmarkStart w:id="0" w:name="_Hlk189642748"/>
            <w:r w:rsidRPr="00492E8A">
              <w:rPr>
                <w:b/>
                <w:bCs/>
                <w:i/>
                <w:iCs/>
              </w:rPr>
              <w:t>;</w:t>
            </w:r>
          </w:p>
          <w:p w14:paraId="5256EB68" w14:textId="77777777" w:rsidR="00153C89" w:rsidRPr="00492E8A" w:rsidRDefault="00153C89" w:rsidP="00153C89">
            <w:pPr>
              <w:pStyle w:val="SSSBBuchstabe"/>
              <w:numPr>
                <w:ilvl w:val="0"/>
                <w:numId w:val="16"/>
              </w:numPr>
              <w:rPr>
                <w:b/>
                <w:bCs/>
                <w:i/>
                <w:iCs/>
              </w:rPr>
            </w:pPr>
            <w:bookmarkStart w:id="1" w:name="_Hlk189064471"/>
            <w:r w:rsidRPr="00492E8A">
              <w:rPr>
                <w:b/>
                <w:bCs/>
                <w:i/>
                <w:iCs/>
              </w:rPr>
              <w:t>einfache und zweckmässige Behandlung erkrankter Kauorgane sowie von Zahn- und Kieferstellungsanomalien</w:t>
            </w:r>
            <w:bookmarkEnd w:id="1"/>
            <w:r w:rsidRPr="00492E8A">
              <w:rPr>
                <w:b/>
                <w:bCs/>
                <w:i/>
                <w:iCs/>
              </w:rPr>
              <w:t>;</w:t>
            </w:r>
          </w:p>
          <w:p w14:paraId="6B91D9B5" w14:textId="77777777" w:rsidR="00153C89" w:rsidRPr="00492E8A" w:rsidRDefault="00153C89" w:rsidP="00153C89">
            <w:pPr>
              <w:pStyle w:val="SSSBBuchstabe"/>
              <w:numPr>
                <w:ilvl w:val="0"/>
                <w:numId w:val="16"/>
              </w:numPr>
              <w:rPr>
                <w:b/>
                <w:bCs/>
                <w:i/>
                <w:iCs/>
              </w:rPr>
            </w:pPr>
            <w:bookmarkStart w:id="2" w:name="_Hlk190265247"/>
            <w:r w:rsidRPr="00492E8A">
              <w:rPr>
                <w:b/>
                <w:bCs/>
                <w:i/>
                <w:iCs/>
              </w:rPr>
              <w:t>Unterstützung der öffentlichen Volksschule bei der regelmässigen Prophylaxe durch Fachpersonal</w:t>
            </w:r>
            <w:bookmarkEnd w:id="2"/>
            <w:r w:rsidRPr="00492E8A">
              <w:rPr>
                <w:b/>
                <w:bCs/>
                <w:i/>
                <w:iCs/>
              </w:rPr>
              <w:t xml:space="preserve">. </w:t>
            </w:r>
            <w:bookmarkStart w:id="3" w:name="_Hlk190265415"/>
            <w:r w:rsidRPr="00492E8A">
              <w:rPr>
                <w:b/>
                <w:bCs/>
                <w:i/>
                <w:iCs/>
              </w:rPr>
              <w:t xml:space="preserve">Trägerschaften der privaten </w:t>
            </w:r>
            <w:bookmarkEnd w:id="3"/>
            <w:r w:rsidRPr="00492E8A">
              <w:rPr>
                <w:b/>
                <w:bCs/>
                <w:i/>
                <w:iCs/>
              </w:rPr>
              <w:t>Volksschule können bei der Prophylaxe unterstützt werden.</w:t>
            </w:r>
          </w:p>
          <w:bookmarkEnd w:id="0"/>
          <w:p w14:paraId="5559E84B" w14:textId="77777777" w:rsidR="00153C89" w:rsidRPr="00B93A83" w:rsidRDefault="00153C89" w:rsidP="0053482B">
            <w:pPr>
              <w:pStyle w:val="SSSBAbsatz"/>
            </w:pPr>
            <w:r w:rsidRPr="00492E8A">
              <w:rPr>
                <w:b/>
                <w:bCs/>
                <w:i/>
                <w:iCs/>
                <w:position w:val="5"/>
                <w:sz w:val="18"/>
              </w:rPr>
              <w:t>2</w:t>
            </w:r>
            <w:r w:rsidRPr="00492E8A">
              <w:rPr>
                <w:b/>
                <w:bCs/>
                <w:i/>
                <w:iCs/>
              </w:rPr>
              <w:t> Die städtische Schulzahnmedizin und die Volksschule arbeiten zur Erfüllung der Aufgaben zusammen.</w:t>
            </w:r>
          </w:p>
        </w:tc>
        <w:tc>
          <w:tcPr>
            <w:tcW w:w="6731" w:type="dxa"/>
          </w:tcPr>
          <w:p w14:paraId="753162AE" w14:textId="77777777" w:rsidR="00153C89" w:rsidRPr="00C815A5" w:rsidRDefault="00153C89" w:rsidP="0053482B">
            <w:pPr>
              <w:spacing w:line="280" w:lineRule="atLeast"/>
              <w:rPr>
                <w:lang w:val="de-DE"/>
              </w:rPr>
            </w:pPr>
          </w:p>
        </w:tc>
      </w:tr>
      <w:tr w:rsidR="00153C89" w:rsidRPr="00C815A5" w14:paraId="08EBE3FC" w14:textId="77777777" w:rsidTr="00153C89">
        <w:tc>
          <w:tcPr>
            <w:tcW w:w="6736" w:type="dxa"/>
          </w:tcPr>
          <w:p w14:paraId="59694E0C" w14:textId="77777777" w:rsidR="00153C89" w:rsidRPr="00492E8A" w:rsidRDefault="00153C89" w:rsidP="0053482B">
            <w:pPr>
              <w:pStyle w:val="SSSBArtikel"/>
              <w:keepNext w:val="0"/>
              <w:outlineLvl w:val="0"/>
              <w:rPr>
                <w:i/>
                <w:iCs/>
              </w:rPr>
            </w:pPr>
            <w:r w:rsidRPr="00492E8A">
              <w:rPr>
                <w:b/>
                <w:bCs/>
                <w:i/>
                <w:iCs/>
              </w:rPr>
              <w:t>Art. </w:t>
            </w:r>
            <w:proofErr w:type="gramStart"/>
            <w:r w:rsidRPr="00492E8A">
              <w:rPr>
                <w:b/>
                <w:bCs/>
                <w:i/>
                <w:iCs/>
              </w:rPr>
              <w:t>3</w:t>
            </w:r>
            <w:r w:rsidRPr="00492E8A">
              <w:rPr>
                <w:i/>
                <w:iCs/>
              </w:rPr>
              <w:t>  </w:t>
            </w:r>
            <w:r w:rsidRPr="00492E8A">
              <w:rPr>
                <w:b/>
                <w:bCs/>
                <w:i/>
                <w:iCs/>
              </w:rPr>
              <w:t>Weitere</w:t>
            </w:r>
            <w:proofErr w:type="gramEnd"/>
            <w:r w:rsidRPr="00492E8A">
              <w:rPr>
                <w:b/>
                <w:bCs/>
                <w:i/>
                <w:iCs/>
              </w:rPr>
              <w:t xml:space="preserve"> Aufgaben</w:t>
            </w:r>
            <w:r w:rsidRPr="00492E8A">
              <w:rPr>
                <w:i/>
                <w:iCs/>
              </w:rPr>
              <w:t xml:space="preserve"> </w:t>
            </w:r>
          </w:p>
          <w:p w14:paraId="37E41082" w14:textId="77777777" w:rsidR="00153C89" w:rsidRPr="00492E8A" w:rsidRDefault="00153C89" w:rsidP="0053482B">
            <w:pPr>
              <w:pStyle w:val="SSSBAbsatz"/>
              <w:rPr>
                <w:b/>
                <w:bCs/>
                <w:i/>
                <w:iCs/>
              </w:rPr>
            </w:pPr>
            <w:r w:rsidRPr="00492E8A">
              <w:rPr>
                <w:b/>
                <w:bCs/>
                <w:i/>
                <w:iCs/>
                <w:position w:val="5"/>
                <w:sz w:val="18"/>
              </w:rPr>
              <w:lastRenderedPageBreak/>
              <w:t>1</w:t>
            </w:r>
            <w:r w:rsidRPr="00492E8A">
              <w:rPr>
                <w:i/>
                <w:iCs/>
              </w:rPr>
              <w:t> </w:t>
            </w:r>
            <w:r w:rsidRPr="00492E8A">
              <w:rPr>
                <w:b/>
                <w:bCs/>
                <w:i/>
                <w:iCs/>
              </w:rPr>
              <w:t xml:space="preserve">Die Stadt bietet eine </w:t>
            </w:r>
            <w:bookmarkStart w:id="4" w:name="_Hlk169511658"/>
            <w:bookmarkStart w:id="5" w:name="_Hlk189060906"/>
            <w:r w:rsidRPr="00492E8A">
              <w:rPr>
                <w:b/>
                <w:bCs/>
                <w:i/>
                <w:iCs/>
              </w:rPr>
              <w:t>freiwillige Frühberatung zu Präventionsthemen wie Mundhygiene, Ernährung, Fluoridierung und kieferorthopädisch relevanten Gewohnheiten (Schnuller- und Daumenlutschen) für vorschulpflichtige Kinder ab drei Jahren mit Wohnsitz in der Stadt Bern an. Die Frühberatung kann auch eine Untersuchung auf Karies und Fehlstellung der Zähne zum Gegenstand haben.</w:t>
            </w:r>
          </w:p>
          <w:p w14:paraId="435A1628" w14:textId="77777777" w:rsidR="00153C89" w:rsidRPr="00492E8A" w:rsidRDefault="00153C89" w:rsidP="0053482B">
            <w:pPr>
              <w:pStyle w:val="SSSBAbsatz"/>
              <w:rPr>
                <w:i/>
                <w:iCs/>
              </w:rPr>
            </w:pPr>
            <w:r w:rsidRPr="00492E8A">
              <w:rPr>
                <w:b/>
                <w:bCs/>
                <w:i/>
                <w:iCs/>
                <w:position w:val="5"/>
                <w:sz w:val="18"/>
              </w:rPr>
              <w:t>2</w:t>
            </w:r>
            <w:r w:rsidRPr="00492E8A">
              <w:rPr>
                <w:i/>
                <w:iCs/>
              </w:rPr>
              <w:t> </w:t>
            </w:r>
            <w:r w:rsidRPr="00492E8A">
              <w:rPr>
                <w:b/>
                <w:bCs/>
                <w:i/>
                <w:iCs/>
              </w:rPr>
              <w:t>Die Stadt kann Massnahmen zur Kariesprävention in Zusammenarbeit mit öffentlichen und privaten Stellen im Kinder- und Jugendbereich durchführen.</w:t>
            </w:r>
            <w:bookmarkEnd w:id="4"/>
            <w:bookmarkEnd w:id="5"/>
          </w:p>
        </w:tc>
        <w:tc>
          <w:tcPr>
            <w:tcW w:w="6731" w:type="dxa"/>
          </w:tcPr>
          <w:p w14:paraId="7210C895" w14:textId="77777777" w:rsidR="00153C89" w:rsidRPr="00C815A5" w:rsidRDefault="00153C89" w:rsidP="0053482B">
            <w:pPr>
              <w:spacing w:line="280" w:lineRule="atLeast"/>
              <w:rPr>
                <w:lang w:val="de-DE"/>
              </w:rPr>
            </w:pPr>
          </w:p>
        </w:tc>
      </w:tr>
      <w:tr w:rsidR="00153C89" w:rsidRPr="00C815A5" w14:paraId="039FEEAC" w14:textId="77777777" w:rsidTr="00153C89">
        <w:trPr>
          <w:cnfStyle w:val="000000100000" w:firstRow="0" w:lastRow="0" w:firstColumn="0" w:lastColumn="0" w:oddVBand="0" w:evenVBand="0" w:oddHBand="1" w:evenHBand="0" w:firstRowFirstColumn="0" w:firstRowLastColumn="0" w:lastRowFirstColumn="0" w:lastRowLastColumn="0"/>
        </w:trPr>
        <w:tc>
          <w:tcPr>
            <w:tcW w:w="6736" w:type="dxa"/>
          </w:tcPr>
          <w:p w14:paraId="5C95E4BB" w14:textId="77777777" w:rsidR="00153C89" w:rsidRPr="00492E8A" w:rsidRDefault="00153C89" w:rsidP="0053482B">
            <w:pPr>
              <w:pStyle w:val="SSSBArtikel"/>
              <w:keepNext w:val="0"/>
              <w:outlineLvl w:val="0"/>
              <w:rPr>
                <w:i/>
                <w:iCs/>
              </w:rPr>
            </w:pPr>
            <w:r w:rsidRPr="00492E8A">
              <w:rPr>
                <w:b/>
                <w:bCs/>
                <w:i/>
                <w:iCs/>
              </w:rPr>
              <w:t>Art. </w:t>
            </w:r>
            <w:proofErr w:type="gramStart"/>
            <w:r w:rsidRPr="00492E8A">
              <w:rPr>
                <w:b/>
                <w:bCs/>
                <w:i/>
                <w:iCs/>
              </w:rPr>
              <w:t>4</w:t>
            </w:r>
            <w:r w:rsidRPr="00492E8A">
              <w:rPr>
                <w:i/>
                <w:iCs/>
              </w:rPr>
              <w:t>  </w:t>
            </w:r>
            <w:r w:rsidRPr="00492E8A">
              <w:rPr>
                <w:b/>
                <w:bCs/>
                <w:i/>
                <w:iCs/>
              </w:rPr>
              <w:t>Übertragung</w:t>
            </w:r>
            <w:proofErr w:type="gramEnd"/>
            <w:r w:rsidRPr="00492E8A">
              <w:rPr>
                <w:b/>
                <w:bCs/>
                <w:i/>
                <w:iCs/>
              </w:rPr>
              <w:t xml:space="preserve"> </w:t>
            </w:r>
          </w:p>
          <w:p w14:paraId="7D74BDE2" w14:textId="77777777" w:rsidR="00153C89" w:rsidRPr="00492E8A" w:rsidRDefault="00153C89" w:rsidP="0053482B">
            <w:pPr>
              <w:pStyle w:val="SSSBAbsatz"/>
              <w:rPr>
                <w:i/>
                <w:iCs/>
              </w:rPr>
            </w:pPr>
            <w:bookmarkStart w:id="6" w:name="_Hlk189499452"/>
            <w:r w:rsidRPr="00492E8A">
              <w:rPr>
                <w:b/>
                <w:bCs/>
                <w:i/>
                <w:iCs/>
                <w:position w:val="5"/>
                <w:sz w:val="18"/>
              </w:rPr>
              <w:t>1 </w:t>
            </w:r>
            <w:bookmarkEnd w:id="6"/>
            <w:r w:rsidRPr="00492E8A">
              <w:rPr>
                <w:b/>
                <w:bCs/>
                <w:i/>
                <w:iCs/>
              </w:rPr>
              <w:t>Die Aufgaben nach Artikel 2 und 3 können vertraglich ganz oder teilweise auf Dritte übertragen werden. Eine Weiterübertragung einzelner Aufgaben ist mit Zustimmung des Gemeinderats möglich.</w:t>
            </w:r>
          </w:p>
          <w:p w14:paraId="02A59326" w14:textId="77777777" w:rsidR="00153C89" w:rsidRPr="00492E8A" w:rsidRDefault="00153C89" w:rsidP="0053482B">
            <w:pPr>
              <w:pStyle w:val="SSSBAbsatz"/>
              <w:rPr>
                <w:i/>
                <w:iCs/>
              </w:rPr>
            </w:pPr>
            <w:r w:rsidRPr="00492E8A">
              <w:rPr>
                <w:b/>
                <w:bCs/>
                <w:i/>
                <w:iCs/>
                <w:position w:val="5"/>
                <w:sz w:val="18"/>
              </w:rPr>
              <w:t>2</w:t>
            </w:r>
            <w:r w:rsidRPr="00492E8A">
              <w:rPr>
                <w:i/>
                <w:iCs/>
              </w:rPr>
              <w:t> </w:t>
            </w:r>
            <w:r w:rsidRPr="00492E8A">
              <w:rPr>
                <w:b/>
                <w:bCs/>
                <w:i/>
                <w:iCs/>
              </w:rPr>
              <w:t>Im Vertrag sind insbesondere zu regeln</w:t>
            </w:r>
            <w:r w:rsidRPr="00492E8A">
              <w:rPr>
                <w:i/>
                <w:iCs/>
              </w:rPr>
              <w:t>:</w:t>
            </w:r>
          </w:p>
          <w:p w14:paraId="250AB8A7" w14:textId="77777777" w:rsidR="00153C89" w:rsidRPr="00492E8A" w:rsidRDefault="00153C89" w:rsidP="00153C89">
            <w:pPr>
              <w:pStyle w:val="SSSBBuchstabe"/>
              <w:numPr>
                <w:ilvl w:val="0"/>
                <w:numId w:val="17"/>
              </w:numPr>
              <w:rPr>
                <w:b/>
                <w:bCs/>
                <w:i/>
                <w:iCs/>
              </w:rPr>
            </w:pPr>
            <w:r w:rsidRPr="00492E8A">
              <w:rPr>
                <w:b/>
                <w:bCs/>
                <w:i/>
                <w:iCs/>
              </w:rPr>
              <w:t>Der Standort/die Standorte des Betriebs für Behandlungen, Kontrolluntersuchungen und Frühberatung;</w:t>
            </w:r>
          </w:p>
          <w:p w14:paraId="275A99B7" w14:textId="77777777" w:rsidR="00153C89" w:rsidRPr="00492E8A" w:rsidRDefault="00153C89" w:rsidP="00153C89">
            <w:pPr>
              <w:pStyle w:val="SSSBBuchstabe"/>
              <w:numPr>
                <w:ilvl w:val="0"/>
                <w:numId w:val="17"/>
              </w:numPr>
              <w:rPr>
                <w:b/>
                <w:bCs/>
                <w:i/>
                <w:iCs/>
              </w:rPr>
            </w:pPr>
            <w:r w:rsidRPr="00492E8A">
              <w:rPr>
                <w:b/>
                <w:bCs/>
                <w:i/>
                <w:iCs/>
              </w:rPr>
              <w:t>die Öffnungszeiten des Dritten;</w:t>
            </w:r>
          </w:p>
          <w:p w14:paraId="59C7D10E" w14:textId="77777777" w:rsidR="00153C89" w:rsidRPr="00492E8A" w:rsidRDefault="00153C89" w:rsidP="00153C89">
            <w:pPr>
              <w:pStyle w:val="SSSBBuchstabe"/>
              <w:numPr>
                <w:ilvl w:val="0"/>
                <w:numId w:val="17"/>
              </w:numPr>
              <w:rPr>
                <w:b/>
                <w:bCs/>
                <w:i/>
                <w:iCs/>
              </w:rPr>
            </w:pPr>
            <w:r w:rsidRPr="00492E8A">
              <w:rPr>
                <w:b/>
                <w:bCs/>
                <w:i/>
                <w:iCs/>
              </w:rPr>
              <w:t>der Hinweis auf den städtischen Bezug der Schulzahnmedizin im Auftritt des Dritten;</w:t>
            </w:r>
          </w:p>
          <w:p w14:paraId="61ABDC2D" w14:textId="77777777" w:rsidR="00153C89" w:rsidRPr="00492E8A" w:rsidRDefault="00153C89" w:rsidP="00153C89">
            <w:pPr>
              <w:pStyle w:val="SSSBBuchstabe"/>
              <w:numPr>
                <w:ilvl w:val="0"/>
                <w:numId w:val="17"/>
              </w:numPr>
              <w:rPr>
                <w:b/>
                <w:bCs/>
                <w:i/>
                <w:iCs/>
              </w:rPr>
            </w:pPr>
            <w:r w:rsidRPr="00492E8A">
              <w:rPr>
                <w:b/>
                <w:bCs/>
                <w:i/>
                <w:iCs/>
              </w:rPr>
              <w:t>der Tarif für die jährliche Kontrolluntersuchung;</w:t>
            </w:r>
          </w:p>
          <w:p w14:paraId="192A9F3D" w14:textId="77777777" w:rsidR="00153C89" w:rsidRPr="00492E8A" w:rsidRDefault="00153C89" w:rsidP="00153C89">
            <w:pPr>
              <w:pStyle w:val="SSSBBuchstabe"/>
              <w:numPr>
                <w:ilvl w:val="0"/>
                <w:numId w:val="17"/>
              </w:numPr>
              <w:rPr>
                <w:b/>
                <w:bCs/>
                <w:i/>
                <w:iCs/>
              </w:rPr>
            </w:pPr>
            <w:r w:rsidRPr="00492E8A">
              <w:rPr>
                <w:b/>
                <w:bCs/>
                <w:i/>
                <w:iCs/>
              </w:rPr>
              <w:t>der Tarif für Behandlungen (Art. 8);</w:t>
            </w:r>
          </w:p>
          <w:p w14:paraId="132BA86D" w14:textId="77777777" w:rsidR="00153C89" w:rsidRPr="00492E8A" w:rsidRDefault="00153C89" w:rsidP="00153C89">
            <w:pPr>
              <w:pStyle w:val="SSSBBuchstabe"/>
              <w:numPr>
                <w:ilvl w:val="0"/>
                <w:numId w:val="17"/>
              </w:numPr>
              <w:rPr>
                <w:b/>
                <w:bCs/>
                <w:i/>
                <w:iCs/>
              </w:rPr>
            </w:pPr>
            <w:r w:rsidRPr="00492E8A">
              <w:rPr>
                <w:b/>
                <w:bCs/>
                <w:i/>
                <w:iCs/>
              </w:rPr>
              <w:t>die Debitorenbewirtschaftung (Artikel 7 Absatz 3);</w:t>
            </w:r>
          </w:p>
          <w:p w14:paraId="0CE91918" w14:textId="77777777" w:rsidR="00153C89" w:rsidRPr="00492E8A" w:rsidRDefault="00153C89" w:rsidP="00153C89">
            <w:pPr>
              <w:pStyle w:val="SSSBBuchstabe"/>
              <w:numPr>
                <w:ilvl w:val="0"/>
                <w:numId w:val="17"/>
              </w:numPr>
              <w:rPr>
                <w:b/>
                <w:bCs/>
                <w:i/>
                <w:iCs/>
              </w:rPr>
            </w:pPr>
            <w:r w:rsidRPr="00492E8A">
              <w:rPr>
                <w:b/>
                <w:bCs/>
                <w:i/>
                <w:iCs/>
              </w:rPr>
              <w:t>die Durchsetzung der obligatorischen Kontrolluntersuchung;</w:t>
            </w:r>
          </w:p>
          <w:p w14:paraId="657469BC" w14:textId="77777777" w:rsidR="00153C89" w:rsidRPr="00492E8A" w:rsidRDefault="00153C89" w:rsidP="00153C89">
            <w:pPr>
              <w:pStyle w:val="SSSBBuchstabe"/>
              <w:numPr>
                <w:ilvl w:val="0"/>
                <w:numId w:val="17"/>
              </w:numPr>
              <w:rPr>
                <w:i/>
                <w:iCs/>
              </w:rPr>
            </w:pPr>
            <w:r w:rsidRPr="00492E8A">
              <w:rPr>
                <w:b/>
                <w:bCs/>
                <w:i/>
                <w:iCs/>
              </w:rPr>
              <w:t>das periodische Reporting zu den übertragenen Aufgaben.</w:t>
            </w:r>
          </w:p>
        </w:tc>
        <w:tc>
          <w:tcPr>
            <w:tcW w:w="6731" w:type="dxa"/>
          </w:tcPr>
          <w:p w14:paraId="3E093E18" w14:textId="77777777" w:rsidR="00153C89" w:rsidRPr="00C815A5" w:rsidRDefault="00153C89" w:rsidP="0053482B">
            <w:pPr>
              <w:spacing w:line="280" w:lineRule="atLeast"/>
              <w:rPr>
                <w:lang w:val="de-DE"/>
              </w:rPr>
            </w:pPr>
          </w:p>
        </w:tc>
      </w:tr>
      <w:tr w:rsidR="00153C89" w:rsidRPr="00C815A5" w14:paraId="1E7595BE" w14:textId="77777777" w:rsidTr="00153C89">
        <w:trPr>
          <w:trHeight w:val="2065"/>
        </w:trPr>
        <w:tc>
          <w:tcPr>
            <w:tcW w:w="6736" w:type="dxa"/>
          </w:tcPr>
          <w:p w14:paraId="2993E8B2" w14:textId="77777777" w:rsidR="00153C89" w:rsidRPr="00492E8A" w:rsidRDefault="00153C89" w:rsidP="0053482B">
            <w:pPr>
              <w:pStyle w:val="SSSBAbsatz"/>
              <w:spacing w:before="240"/>
              <w:rPr>
                <w:b/>
                <w:bCs/>
                <w:i/>
                <w:iCs/>
              </w:rPr>
            </w:pPr>
            <w:r w:rsidRPr="00492E8A">
              <w:rPr>
                <w:b/>
                <w:bCs/>
                <w:i/>
                <w:iCs/>
              </w:rPr>
              <w:lastRenderedPageBreak/>
              <w:t>Art. </w:t>
            </w:r>
            <w:proofErr w:type="gramStart"/>
            <w:r w:rsidRPr="00492E8A">
              <w:rPr>
                <w:b/>
                <w:bCs/>
                <w:i/>
                <w:iCs/>
              </w:rPr>
              <w:t>5</w:t>
            </w:r>
            <w:r w:rsidRPr="00492E8A">
              <w:rPr>
                <w:i/>
                <w:iCs/>
              </w:rPr>
              <w:t>  </w:t>
            </w:r>
            <w:r w:rsidRPr="00492E8A">
              <w:rPr>
                <w:b/>
                <w:bCs/>
                <w:i/>
                <w:iCs/>
              </w:rPr>
              <w:t>Jährliche</w:t>
            </w:r>
            <w:proofErr w:type="gramEnd"/>
            <w:r w:rsidRPr="00492E8A">
              <w:rPr>
                <w:b/>
                <w:bCs/>
                <w:i/>
                <w:iCs/>
              </w:rPr>
              <w:t xml:space="preserve"> Kontrolluntersuchung </w:t>
            </w:r>
          </w:p>
          <w:p w14:paraId="2A52AE96" w14:textId="77777777" w:rsidR="00153C89" w:rsidRPr="00492E8A" w:rsidRDefault="00153C89" w:rsidP="0053482B">
            <w:pPr>
              <w:pStyle w:val="SSSBAbsatz"/>
              <w:rPr>
                <w:b/>
                <w:bCs/>
                <w:i/>
                <w:iCs/>
              </w:rPr>
            </w:pPr>
            <w:r w:rsidRPr="00492E8A">
              <w:rPr>
                <w:b/>
                <w:bCs/>
                <w:i/>
                <w:iCs/>
                <w:position w:val="5"/>
                <w:sz w:val="18"/>
              </w:rPr>
              <w:t>1</w:t>
            </w:r>
            <w:r w:rsidRPr="00492E8A">
              <w:rPr>
                <w:b/>
                <w:bCs/>
                <w:i/>
                <w:iCs/>
              </w:rPr>
              <w:t> Die jährliche Kontrolluntersuchung ist für die Schulpflichtigen der öffentlichen und privaten Volksschule in der Stadt Bern obligatorisch.</w:t>
            </w:r>
          </w:p>
          <w:p w14:paraId="410073A1" w14:textId="77777777" w:rsidR="00153C89" w:rsidRPr="00492E8A" w:rsidRDefault="00153C89" w:rsidP="0053482B">
            <w:pPr>
              <w:pStyle w:val="SSSBAbsatz"/>
              <w:rPr>
                <w:i/>
                <w:iCs/>
              </w:rPr>
            </w:pPr>
            <w:r w:rsidRPr="00492E8A">
              <w:rPr>
                <w:b/>
                <w:bCs/>
                <w:i/>
                <w:iCs/>
                <w:position w:val="5"/>
                <w:sz w:val="18"/>
              </w:rPr>
              <w:t>2</w:t>
            </w:r>
            <w:r w:rsidRPr="00492E8A">
              <w:rPr>
                <w:b/>
                <w:bCs/>
                <w:i/>
                <w:iCs/>
              </w:rPr>
              <w:t> Die Eltern können die Kontrolluntersuchung durch private Zahnärztinnen und Zahnärzte durchführen lassen.</w:t>
            </w:r>
          </w:p>
        </w:tc>
        <w:tc>
          <w:tcPr>
            <w:tcW w:w="6731" w:type="dxa"/>
          </w:tcPr>
          <w:p w14:paraId="4960B7BC" w14:textId="77777777" w:rsidR="00153C89" w:rsidRPr="00C815A5" w:rsidRDefault="00153C89" w:rsidP="0053482B">
            <w:pPr>
              <w:spacing w:line="280" w:lineRule="atLeast"/>
              <w:rPr>
                <w:lang w:val="de-DE"/>
              </w:rPr>
            </w:pPr>
          </w:p>
        </w:tc>
      </w:tr>
      <w:tr w:rsidR="00153C89" w:rsidRPr="00C815A5" w14:paraId="49A0F58C" w14:textId="77777777" w:rsidTr="00153C89">
        <w:trPr>
          <w:cnfStyle w:val="000000100000" w:firstRow="0" w:lastRow="0" w:firstColumn="0" w:lastColumn="0" w:oddVBand="0" w:evenVBand="0" w:oddHBand="1" w:evenHBand="0" w:firstRowFirstColumn="0" w:firstRowLastColumn="0" w:lastRowFirstColumn="0" w:lastRowLastColumn="0"/>
          <w:trHeight w:val="1533"/>
        </w:trPr>
        <w:tc>
          <w:tcPr>
            <w:tcW w:w="6736" w:type="dxa"/>
          </w:tcPr>
          <w:p w14:paraId="1FFE69D3" w14:textId="77777777" w:rsidR="00153C89" w:rsidRPr="00EA02CA" w:rsidRDefault="00153C89" w:rsidP="00EA02CA">
            <w:pPr>
              <w:pStyle w:val="SSSBAbsatz"/>
              <w:spacing w:before="240"/>
              <w:rPr>
                <w:b/>
                <w:bCs/>
                <w:i/>
                <w:iCs/>
              </w:rPr>
            </w:pPr>
            <w:r w:rsidRPr="00EA02CA">
              <w:rPr>
                <w:b/>
                <w:bCs/>
                <w:i/>
                <w:iCs/>
              </w:rPr>
              <w:t xml:space="preserve">2.  Abschnitt: Kosten </w:t>
            </w:r>
          </w:p>
          <w:p w14:paraId="7E2E8848" w14:textId="77777777" w:rsidR="00153C89" w:rsidRPr="00492E8A" w:rsidRDefault="00153C89" w:rsidP="0053482B">
            <w:pPr>
              <w:pStyle w:val="SSSBAbsatz"/>
              <w:spacing w:before="240"/>
              <w:rPr>
                <w:b/>
                <w:bCs/>
                <w:i/>
                <w:iCs/>
              </w:rPr>
            </w:pPr>
            <w:r w:rsidRPr="00492E8A">
              <w:rPr>
                <w:b/>
                <w:bCs/>
                <w:i/>
                <w:iCs/>
              </w:rPr>
              <w:t>Art. </w:t>
            </w:r>
            <w:proofErr w:type="gramStart"/>
            <w:r w:rsidRPr="00492E8A">
              <w:rPr>
                <w:b/>
                <w:bCs/>
                <w:i/>
                <w:iCs/>
              </w:rPr>
              <w:t>6</w:t>
            </w:r>
            <w:r w:rsidRPr="00492E8A">
              <w:rPr>
                <w:i/>
                <w:iCs/>
              </w:rPr>
              <w:t>  </w:t>
            </w:r>
            <w:r w:rsidRPr="00492E8A">
              <w:rPr>
                <w:b/>
                <w:bCs/>
                <w:i/>
                <w:iCs/>
              </w:rPr>
              <w:t>Kosten</w:t>
            </w:r>
            <w:proofErr w:type="gramEnd"/>
            <w:r w:rsidRPr="00492E8A">
              <w:rPr>
                <w:b/>
                <w:bCs/>
                <w:i/>
                <w:iCs/>
              </w:rPr>
              <w:t xml:space="preserve"> Frühberatung</w:t>
            </w:r>
          </w:p>
          <w:p w14:paraId="5A2F410B" w14:textId="77777777" w:rsidR="00153C89" w:rsidRPr="00492E8A" w:rsidRDefault="00153C89" w:rsidP="0053482B">
            <w:pPr>
              <w:pStyle w:val="SSSBAbsatz"/>
              <w:rPr>
                <w:i/>
                <w:iCs/>
              </w:rPr>
            </w:pPr>
            <w:r w:rsidRPr="00492E8A">
              <w:rPr>
                <w:b/>
                <w:bCs/>
                <w:i/>
                <w:iCs/>
              </w:rPr>
              <w:t>Die Frühberatung nach Artikel 3 Absatz 1 ist kostenlos.</w:t>
            </w:r>
          </w:p>
        </w:tc>
        <w:tc>
          <w:tcPr>
            <w:tcW w:w="6731" w:type="dxa"/>
          </w:tcPr>
          <w:p w14:paraId="61DF2BD2" w14:textId="77777777" w:rsidR="00153C89" w:rsidRPr="00C815A5" w:rsidRDefault="00153C89" w:rsidP="0053482B">
            <w:pPr>
              <w:spacing w:line="280" w:lineRule="atLeast"/>
              <w:rPr>
                <w:lang w:val="de-DE"/>
              </w:rPr>
            </w:pPr>
          </w:p>
        </w:tc>
      </w:tr>
      <w:tr w:rsidR="00153C89" w:rsidRPr="00C815A5" w14:paraId="7EA91778" w14:textId="77777777" w:rsidTr="00153C89">
        <w:trPr>
          <w:trHeight w:val="1685"/>
        </w:trPr>
        <w:tc>
          <w:tcPr>
            <w:tcW w:w="6736" w:type="dxa"/>
          </w:tcPr>
          <w:p w14:paraId="3EF8E908" w14:textId="77777777" w:rsidR="00153C89" w:rsidRPr="00492E8A" w:rsidRDefault="00153C89" w:rsidP="0053482B">
            <w:pPr>
              <w:pStyle w:val="SSSBAbsatz"/>
              <w:spacing w:before="240"/>
              <w:rPr>
                <w:b/>
                <w:bCs/>
                <w:i/>
                <w:iCs/>
              </w:rPr>
            </w:pPr>
            <w:r w:rsidRPr="00492E8A">
              <w:rPr>
                <w:b/>
                <w:bCs/>
                <w:i/>
                <w:iCs/>
              </w:rPr>
              <w:t>Art. </w:t>
            </w:r>
            <w:proofErr w:type="gramStart"/>
            <w:r w:rsidRPr="00492E8A">
              <w:rPr>
                <w:b/>
                <w:bCs/>
                <w:i/>
                <w:iCs/>
              </w:rPr>
              <w:t>7</w:t>
            </w:r>
            <w:r w:rsidRPr="00492E8A">
              <w:rPr>
                <w:i/>
                <w:iCs/>
              </w:rPr>
              <w:t>  </w:t>
            </w:r>
            <w:r w:rsidRPr="00492E8A">
              <w:rPr>
                <w:b/>
                <w:bCs/>
                <w:i/>
                <w:iCs/>
              </w:rPr>
              <w:t>Kosten</w:t>
            </w:r>
            <w:proofErr w:type="gramEnd"/>
            <w:r w:rsidRPr="00492E8A">
              <w:rPr>
                <w:b/>
                <w:bCs/>
                <w:i/>
                <w:iCs/>
              </w:rPr>
              <w:t xml:space="preserve"> Kontrolluntersuchung</w:t>
            </w:r>
          </w:p>
          <w:p w14:paraId="6E10A455" w14:textId="77777777" w:rsidR="00153C89" w:rsidRPr="00492E8A" w:rsidRDefault="00153C89" w:rsidP="0053482B">
            <w:pPr>
              <w:pStyle w:val="SSSBAbsatz"/>
              <w:rPr>
                <w:b/>
                <w:bCs/>
                <w:i/>
                <w:iCs/>
              </w:rPr>
            </w:pPr>
            <w:r w:rsidRPr="00492E8A">
              <w:rPr>
                <w:b/>
                <w:bCs/>
                <w:i/>
                <w:iCs/>
                <w:position w:val="5"/>
                <w:sz w:val="18"/>
              </w:rPr>
              <w:t>1</w:t>
            </w:r>
            <w:r w:rsidRPr="00492E8A">
              <w:rPr>
                <w:b/>
                <w:bCs/>
                <w:i/>
                <w:iCs/>
              </w:rPr>
              <w:t xml:space="preserve"> Die jährliche Kontrolluntersuchung durch die Strukturen der städtischen Schulzahnmedizin für </w:t>
            </w:r>
            <w:bookmarkStart w:id="7" w:name="_Hlk190270491"/>
            <w:r w:rsidRPr="00492E8A">
              <w:rPr>
                <w:b/>
                <w:bCs/>
                <w:i/>
                <w:iCs/>
              </w:rPr>
              <w:t xml:space="preserve">Schulpflichtige </w:t>
            </w:r>
            <w:bookmarkEnd w:id="7"/>
            <w:r w:rsidRPr="00492E8A">
              <w:rPr>
                <w:b/>
                <w:bCs/>
                <w:i/>
                <w:iCs/>
              </w:rPr>
              <w:t>mit Wohnsitz in der Stadt ist unabhängig von ihrem Schulort kostenlos. Kontrolluntersuchungen durch private Zahnärztinnen und Zahnärzte gehen zu Lasten der Eltern.</w:t>
            </w:r>
          </w:p>
          <w:p w14:paraId="0F7D3536" w14:textId="77777777" w:rsidR="00153C89" w:rsidRPr="00492E8A" w:rsidRDefault="00153C89" w:rsidP="0053482B">
            <w:pPr>
              <w:pStyle w:val="SSSBAbsatz"/>
              <w:rPr>
                <w:i/>
                <w:iCs/>
              </w:rPr>
            </w:pPr>
            <w:r w:rsidRPr="00492E8A">
              <w:rPr>
                <w:b/>
                <w:bCs/>
                <w:i/>
                <w:iCs/>
                <w:position w:val="5"/>
                <w:sz w:val="18"/>
              </w:rPr>
              <w:t>2</w:t>
            </w:r>
            <w:r w:rsidRPr="00492E8A">
              <w:rPr>
                <w:b/>
                <w:bCs/>
                <w:i/>
                <w:iCs/>
              </w:rPr>
              <w:t> Für Schulpflichtige mit Wohnsitz in der Stadt, die die Volksschule in einer anderen Gemeinde besuchen und dort die jährliche Kontrolluntersuchung durch eine Schulzahnärztin oder einen -zahnarzt vornehmen lassen, erfolgt die Kostenübernahme durch die Stadt nach den Ansätzen der anderen Gemeinde.</w:t>
            </w:r>
          </w:p>
          <w:p w14:paraId="516F147C" w14:textId="77777777" w:rsidR="00153C89" w:rsidRPr="00492E8A" w:rsidRDefault="00153C89" w:rsidP="0053482B">
            <w:pPr>
              <w:pStyle w:val="SSSBAbsatz"/>
              <w:rPr>
                <w:b/>
                <w:bCs/>
                <w:i/>
                <w:iCs/>
              </w:rPr>
            </w:pPr>
            <w:bookmarkStart w:id="8" w:name="_Hlk190958819"/>
            <w:bookmarkStart w:id="9" w:name="_Hlk190958077"/>
            <w:r w:rsidRPr="00492E8A">
              <w:rPr>
                <w:b/>
                <w:bCs/>
                <w:i/>
                <w:iCs/>
                <w:position w:val="5"/>
                <w:sz w:val="18"/>
              </w:rPr>
              <w:t>3</w:t>
            </w:r>
            <w:r w:rsidRPr="00492E8A">
              <w:rPr>
                <w:b/>
                <w:bCs/>
                <w:i/>
                <w:iCs/>
              </w:rPr>
              <w:t xml:space="preserve"> Für </w:t>
            </w:r>
            <w:bookmarkEnd w:id="8"/>
            <w:r w:rsidRPr="00492E8A">
              <w:rPr>
                <w:b/>
                <w:bCs/>
                <w:i/>
                <w:iCs/>
              </w:rPr>
              <w:t xml:space="preserve">Schulpflichtige </w:t>
            </w:r>
            <w:bookmarkEnd w:id="9"/>
            <w:r w:rsidRPr="00492E8A">
              <w:rPr>
                <w:b/>
                <w:bCs/>
                <w:i/>
                <w:iCs/>
              </w:rPr>
              <w:t xml:space="preserve">mit Wohnsitz ausserhalb der Stadt Bern, die in der Stadt die Volksschule besuchen, werden die Kosten für die Kontrolluntersuchung durch die Strukturen der städtischen Schulzahnmedizin nach den vom Kanton empfohlenen Ansätzen bei der Wohnsitzgemeinde erhoben. </w:t>
            </w:r>
          </w:p>
        </w:tc>
        <w:tc>
          <w:tcPr>
            <w:tcW w:w="6731" w:type="dxa"/>
          </w:tcPr>
          <w:p w14:paraId="2D71B7E8" w14:textId="77777777" w:rsidR="00153C89" w:rsidRPr="00C815A5" w:rsidRDefault="00153C89" w:rsidP="0053482B">
            <w:pPr>
              <w:spacing w:line="280" w:lineRule="atLeast"/>
              <w:rPr>
                <w:lang w:val="de-DE"/>
              </w:rPr>
            </w:pPr>
          </w:p>
        </w:tc>
      </w:tr>
      <w:tr w:rsidR="00153C89" w:rsidRPr="00C815A5" w14:paraId="35A2A81B" w14:textId="77777777" w:rsidTr="00153C89">
        <w:trPr>
          <w:cnfStyle w:val="000000100000" w:firstRow="0" w:lastRow="0" w:firstColumn="0" w:lastColumn="0" w:oddVBand="0" w:evenVBand="0" w:oddHBand="1" w:evenHBand="0" w:firstRowFirstColumn="0" w:firstRowLastColumn="0" w:lastRowFirstColumn="0" w:lastRowLastColumn="0"/>
          <w:trHeight w:val="647"/>
        </w:trPr>
        <w:tc>
          <w:tcPr>
            <w:tcW w:w="6736" w:type="dxa"/>
          </w:tcPr>
          <w:p w14:paraId="37F64EC8" w14:textId="77777777" w:rsidR="00153C89" w:rsidRPr="00492E8A" w:rsidRDefault="00153C89" w:rsidP="0053482B">
            <w:pPr>
              <w:pStyle w:val="SSSBAbsatz"/>
              <w:spacing w:before="240"/>
              <w:rPr>
                <w:b/>
                <w:bCs/>
                <w:i/>
                <w:iCs/>
              </w:rPr>
            </w:pPr>
            <w:r w:rsidRPr="00492E8A">
              <w:rPr>
                <w:b/>
                <w:bCs/>
                <w:i/>
                <w:iCs/>
              </w:rPr>
              <w:lastRenderedPageBreak/>
              <w:t>Art. </w:t>
            </w:r>
            <w:proofErr w:type="gramStart"/>
            <w:r w:rsidRPr="00492E8A">
              <w:rPr>
                <w:b/>
                <w:bCs/>
                <w:i/>
                <w:iCs/>
              </w:rPr>
              <w:t>8  Behandlungstarif</w:t>
            </w:r>
            <w:proofErr w:type="gramEnd"/>
            <w:r w:rsidRPr="00492E8A">
              <w:rPr>
                <w:b/>
                <w:bCs/>
                <w:i/>
                <w:iCs/>
              </w:rPr>
              <w:t xml:space="preserve"> </w:t>
            </w:r>
          </w:p>
          <w:p w14:paraId="7F390F9E" w14:textId="77777777" w:rsidR="00153C89" w:rsidRPr="00492E8A" w:rsidRDefault="00153C89" w:rsidP="0053482B">
            <w:pPr>
              <w:pStyle w:val="SSSBAbsatz"/>
              <w:rPr>
                <w:b/>
                <w:bCs/>
                <w:i/>
                <w:iCs/>
              </w:rPr>
            </w:pPr>
            <w:r w:rsidRPr="00492E8A">
              <w:rPr>
                <w:b/>
                <w:bCs/>
                <w:i/>
                <w:iCs/>
                <w:position w:val="5"/>
                <w:sz w:val="18"/>
              </w:rPr>
              <w:t>1</w:t>
            </w:r>
            <w:r w:rsidRPr="00492E8A">
              <w:rPr>
                <w:b/>
                <w:bCs/>
                <w:i/>
                <w:iCs/>
              </w:rPr>
              <w:t> Die städtische Schulzahnmedizin erbringt die zahnärztlichen Leistungen zu dem im betreffenden Fall anwendbaren Tarif der Schweizerischen Zahnärztegesellschaft.</w:t>
            </w:r>
          </w:p>
          <w:p w14:paraId="4B190CBF" w14:textId="77777777" w:rsidR="00153C89" w:rsidRPr="00492E8A" w:rsidRDefault="00153C89" w:rsidP="0053482B">
            <w:pPr>
              <w:pStyle w:val="SSSBAbsatz"/>
              <w:rPr>
                <w:b/>
                <w:bCs/>
                <w:i/>
                <w:iCs/>
              </w:rPr>
            </w:pPr>
            <w:r w:rsidRPr="00492E8A">
              <w:rPr>
                <w:b/>
                <w:bCs/>
                <w:i/>
                <w:iCs/>
                <w:position w:val="5"/>
                <w:sz w:val="18"/>
              </w:rPr>
              <w:t>2</w:t>
            </w:r>
            <w:r w:rsidRPr="00492E8A">
              <w:rPr>
                <w:b/>
                <w:bCs/>
                <w:i/>
                <w:iCs/>
              </w:rPr>
              <w:t> Für alle Behandlungen wird auf den Mittelwert der für die betreffende Einzelleistung festgesetzten Anzahl Taxpunkte abgestellt.</w:t>
            </w:r>
          </w:p>
          <w:p w14:paraId="1B0AC80A" w14:textId="77777777" w:rsidR="00153C89" w:rsidRPr="00492E8A" w:rsidRDefault="00153C89" w:rsidP="0053482B">
            <w:pPr>
              <w:pStyle w:val="SSSBAbsatz"/>
              <w:rPr>
                <w:b/>
                <w:bCs/>
                <w:i/>
                <w:iCs/>
              </w:rPr>
            </w:pPr>
            <w:r w:rsidRPr="00492E8A">
              <w:rPr>
                <w:b/>
                <w:bCs/>
                <w:i/>
                <w:iCs/>
                <w:position w:val="5"/>
                <w:sz w:val="18"/>
              </w:rPr>
              <w:t>3</w:t>
            </w:r>
            <w:r w:rsidRPr="00492E8A">
              <w:rPr>
                <w:b/>
                <w:bCs/>
                <w:i/>
                <w:iCs/>
              </w:rPr>
              <w:t> Für Behandlungen zu Lasten der Unfall-, Militär- und Invalidenversicherung und für die Sozialzahnmedizin gilt ein Taxpunktwert von Fr. 1.00. Für Behandlungen zu Lasten der obligatorischen Krankenpflegeversicherung gilt der altrechtliche Tarif 1994 der Schweizerischen Zahnärztegesellschaft.</w:t>
            </w:r>
          </w:p>
          <w:p w14:paraId="07A8FA82" w14:textId="77777777" w:rsidR="00153C89" w:rsidRPr="00492E8A" w:rsidRDefault="00153C89" w:rsidP="0053482B">
            <w:pPr>
              <w:pStyle w:val="SSSBAbsatz"/>
              <w:rPr>
                <w:b/>
                <w:bCs/>
                <w:i/>
                <w:iCs/>
              </w:rPr>
            </w:pPr>
            <w:r w:rsidRPr="00492E8A">
              <w:rPr>
                <w:b/>
                <w:bCs/>
                <w:i/>
                <w:iCs/>
                <w:position w:val="5"/>
                <w:sz w:val="18"/>
              </w:rPr>
              <w:t>4</w:t>
            </w:r>
            <w:r w:rsidRPr="00492E8A">
              <w:rPr>
                <w:b/>
                <w:bCs/>
                <w:i/>
                <w:iCs/>
              </w:rPr>
              <w:t> Zahntechnische Arbeiten werden zusätzlich in Rechnung gestellt.</w:t>
            </w:r>
          </w:p>
          <w:p w14:paraId="789EFCA7" w14:textId="77777777" w:rsidR="00153C89" w:rsidRPr="00492E8A" w:rsidRDefault="00153C89" w:rsidP="0053482B">
            <w:pPr>
              <w:pStyle w:val="SSSBAbsatz"/>
              <w:rPr>
                <w:i/>
                <w:iCs/>
              </w:rPr>
            </w:pPr>
            <w:r w:rsidRPr="00492E8A">
              <w:rPr>
                <w:b/>
                <w:bCs/>
                <w:i/>
                <w:iCs/>
                <w:position w:val="5"/>
                <w:sz w:val="18"/>
              </w:rPr>
              <w:t>5</w:t>
            </w:r>
            <w:r w:rsidRPr="00492E8A">
              <w:rPr>
                <w:b/>
                <w:bCs/>
                <w:i/>
                <w:iCs/>
              </w:rPr>
              <w:t> Der Gemeinderat kann durch Verordnung den Behandlungstarif nach Artikel 8 an Änderungen in der vertraglichen Beziehung zwischen</w:t>
            </w:r>
            <w:r w:rsidRPr="00492E8A">
              <w:rPr>
                <w:i/>
                <w:iCs/>
              </w:rPr>
              <w:t xml:space="preserve"> </w:t>
            </w:r>
            <w:r w:rsidRPr="00492E8A">
              <w:rPr>
                <w:b/>
                <w:bCs/>
                <w:i/>
                <w:iCs/>
              </w:rPr>
              <w:t>der Schweizerischen Zahnärztegesellschaft und den Sozialversicherern anpassen.</w:t>
            </w:r>
          </w:p>
        </w:tc>
        <w:tc>
          <w:tcPr>
            <w:tcW w:w="6731" w:type="dxa"/>
          </w:tcPr>
          <w:p w14:paraId="064F920D" w14:textId="77777777" w:rsidR="00153C89" w:rsidRPr="00C815A5" w:rsidRDefault="00153C89" w:rsidP="0053482B">
            <w:pPr>
              <w:spacing w:line="280" w:lineRule="atLeast"/>
              <w:rPr>
                <w:lang w:val="de-DE"/>
              </w:rPr>
            </w:pPr>
          </w:p>
        </w:tc>
      </w:tr>
      <w:tr w:rsidR="00153C89" w:rsidRPr="00C815A5" w14:paraId="28E44E53" w14:textId="77777777" w:rsidTr="00153C89">
        <w:trPr>
          <w:trHeight w:val="1356"/>
        </w:trPr>
        <w:tc>
          <w:tcPr>
            <w:tcW w:w="6736" w:type="dxa"/>
          </w:tcPr>
          <w:p w14:paraId="3C17F42B" w14:textId="77777777" w:rsidR="00153C89" w:rsidRPr="00492E8A" w:rsidRDefault="00153C89" w:rsidP="0053482B">
            <w:pPr>
              <w:pStyle w:val="SSSBAbsatz"/>
              <w:spacing w:before="240"/>
              <w:rPr>
                <w:b/>
                <w:bCs/>
                <w:i/>
                <w:iCs/>
              </w:rPr>
            </w:pPr>
            <w:r w:rsidRPr="00492E8A">
              <w:rPr>
                <w:b/>
                <w:bCs/>
                <w:i/>
                <w:iCs/>
              </w:rPr>
              <w:t>Art. </w:t>
            </w:r>
            <w:proofErr w:type="gramStart"/>
            <w:r w:rsidRPr="00492E8A">
              <w:rPr>
                <w:b/>
                <w:bCs/>
                <w:i/>
                <w:iCs/>
              </w:rPr>
              <w:t>9</w:t>
            </w:r>
            <w:r w:rsidRPr="00492E8A">
              <w:rPr>
                <w:i/>
                <w:iCs/>
              </w:rPr>
              <w:t>  </w:t>
            </w:r>
            <w:r w:rsidRPr="00492E8A">
              <w:rPr>
                <w:b/>
                <w:bCs/>
                <w:i/>
                <w:iCs/>
              </w:rPr>
              <w:t>Kosten</w:t>
            </w:r>
            <w:proofErr w:type="gramEnd"/>
            <w:r w:rsidRPr="00492E8A">
              <w:rPr>
                <w:b/>
                <w:bCs/>
                <w:i/>
                <w:iCs/>
              </w:rPr>
              <w:t xml:space="preserve"> regelmässige Prophylaxe </w:t>
            </w:r>
          </w:p>
          <w:p w14:paraId="7DFEDFB9" w14:textId="77777777" w:rsidR="00153C89" w:rsidRPr="00492E8A" w:rsidRDefault="00153C89" w:rsidP="0053482B">
            <w:pPr>
              <w:pStyle w:val="SSSBAbsatz"/>
              <w:rPr>
                <w:b/>
                <w:bCs/>
                <w:i/>
                <w:iCs/>
              </w:rPr>
            </w:pPr>
            <w:r w:rsidRPr="00492E8A">
              <w:rPr>
                <w:b/>
                <w:bCs/>
                <w:i/>
                <w:iCs/>
                <w:position w:val="5"/>
                <w:sz w:val="18"/>
              </w:rPr>
              <w:t>1</w:t>
            </w:r>
            <w:r w:rsidRPr="00492E8A">
              <w:rPr>
                <w:b/>
                <w:bCs/>
                <w:i/>
                <w:iCs/>
              </w:rPr>
              <w:t xml:space="preserve"> Die Unterstützung der öffentlichen Volksschule der Stadt bei der regelmässigen Prophylaxe durch Fachpersonal erfolgt unentgeltlich.</w:t>
            </w:r>
          </w:p>
          <w:p w14:paraId="7BAD4992" w14:textId="77777777" w:rsidR="00153C89" w:rsidRDefault="00153C89" w:rsidP="0053482B">
            <w:pPr>
              <w:pStyle w:val="SSSBAbsatz"/>
              <w:rPr>
                <w:b/>
                <w:bCs/>
                <w:i/>
                <w:iCs/>
              </w:rPr>
            </w:pPr>
            <w:r w:rsidRPr="00492E8A">
              <w:rPr>
                <w:b/>
                <w:bCs/>
                <w:i/>
                <w:iCs/>
                <w:position w:val="5"/>
                <w:sz w:val="18"/>
              </w:rPr>
              <w:t>2</w:t>
            </w:r>
            <w:r w:rsidRPr="00492E8A">
              <w:rPr>
                <w:b/>
                <w:bCs/>
                <w:i/>
                <w:iCs/>
              </w:rPr>
              <w:t> Die Unterstützung der Trägerschaften der privaten Volksschule bei der regelmässigen Prophylaxe erfolgt nach dem Zeittarif II des Artikels 7 Absatz 2 Buchstabe b des Reglements vom 21. Mai 2000 über die Gebührenerhebung durch die Stadtverwaltung Bern.</w:t>
            </w:r>
          </w:p>
          <w:p w14:paraId="35D9AEB3" w14:textId="77777777" w:rsidR="00C80D63" w:rsidRPr="00492E8A" w:rsidRDefault="00C80D63" w:rsidP="0053482B">
            <w:pPr>
              <w:pStyle w:val="SSSBAbsatz"/>
              <w:rPr>
                <w:i/>
                <w:iCs/>
              </w:rPr>
            </w:pPr>
          </w:p>
        </w:tc>
        <w:tc>
          <w:tcPr>
            <w:tcW w:w="6731" w:type="dxa"/>
          </w:tcPr>
          <w:p w14:paraId="7B0FD17B" w14:textId="77777777" w:rsidR="00153C89" w:rsidRPr="00C815A5" w:rsidRDefault="00153C89" w:rsidP="0053482B">
            <w:pPr>
              <w:spacing w:line="280" w:lineRule="atLeast"/>
              <w:rPr>
                <w:lang w:val="de-DE"/>
              </w:rPr>
            </w:pPr>
          </w:p>
        </w:tc>
      </w:tr>
      <w:tr w:rsidR="00153C89" w:rsidRPr="00C815A5" w14:paraId="707C02A3" w14:textId="77777777" w:rsidTr="00153C89">
        <w:trPr>
          <w:cnfStyle w:val="000000100000" w:firstRow="0" w:lastRow="0" w:firstColumn="0" w:lastColumn="0" w:oddVBand="0" w:evenVBand="0" w:oddHBand="1" w:evenHBand="0" w:firstRowFirstColumn="0" w:firstRowLastColumn="0" w:lastRowFirstColumn="0" w:lastRowLastColumn="0"/>
          <w:trHeight w:val="569"/>
        </w:trPr>
        <w:tc>
          <w:tcPr>
            <w:tcW w:w="6736" w:type="dxa"/>
          </w:tcPr>
          <w:p w14:paraId="599D9CB1" w14:textId="394D974F" w:rsidR="00153C89" w:rsidRPr="00492E8A" w:rsidRDefault="00153C89" w:rsidP="0053482B">
            <w:pPr>
              <w:pStyle w:val="SSSBArtikel"/>
              <w:keepNext w:val="0"/>
              <w:outlineLvl w:val="0"/>
              <w:rPr>
                <w:b/>
                <w:bCs/>
                <w:i/>
                <w:iCs/>
              </w:rPr>
            </w:pPr>
            <w:r w:rsidRPr="00492E8A">
              <w:rPr>
                <w:b/>
                <w:bCs/>
                <w:i/>
                <w:iCs/>
              </w:rPr>
              <w:lastRenderedPageBreak/>
              <w:t>Art. </w:t>
            </w:r>
            <w:proofErr w:type="gramStart"/>
            <w:r w:rsidRPr="00492E8A">
              <w:rPr>
                <w:b/>
                <w:bCs/>
                <w:i/>
                <w:iCs/>
              </w:rPr>
              <w:t>10</w:t>
            </w:r>
            <w:r w:rsidRPr="00492E8A">
              <w:rPr>
                <w:i/>
                <w:iCs/>
              </w:rPr>
              <w:t>  </w:t>
            </w:r>
            <w:r w:rsidRPr="00492E8A">
              <w:rPr>
                <w:b/>
                <w:bCs/>
                <w:i/>
                <w:iCs/>
              </w:rPr>
              <w:t>Rechnungsstellung</w:t>
            </w:r>
            <w:proofErr w:type="gramEnd"/>
          </w:p>
          <w:p w14:paraId="0E912AA4" w14:textId="77777777" w:rsidR="00153C89" w:rsidRPr="00D82151" w:rsidRDefault="00153C89" w:rsidP="0053482B">
            <w:pPr>
              <w:pStyle w:val="SSSBAbsatz"/>
              <w:rPr>
                <w:b/>
                <w:bCs/>
                <w:i/>
                <w:iCs/>
              </w:rPr>
            </w:pPr>
            <w:r w:rsidRPr="00492E8A">
              <w:rPr>
                <w:b/>
                <w:bCs/>
                <w:i/>
                <w:iCs/>
              </w:rPr>
              <w:t>Die Kosten nach Artikel 8 werden den Eltern der behandelten Schulpflichtigen in Rechnung gestellt. Vorbehalten bleibt die Rechnungsstellung bei Drittzahlenden (Sozialversicherungen, Sozialzahnmedizin).</w:t>
            </w:r>
          </w:p>
        </w:tc>
        <w:tc>
          <w:tcPr>
            <w:tcW w:w="6731" w:type="dxa"/>
          </w:tcPr>
          <w:p w14:paraId="721D7E1D" w14:textId="77777777" w:rsidR="00153C89" w:rsidRPr="00C815A5" w:rsidRDefault="00153C89" w:rsidP="0053482B">
            <w:pPr>
              <w:spacing w:line="280" w:lineRule="atLeast"/>
              <w:rPr>
                <w:lang w:val="de-DE"/>
              </w:rPr>
            </w:pPr>
          </w:p>
        </w:tc>
      </w:tr>
      <w:tr w:rsidR="00153C89" w:rsidRPr="00C815A5" w14:paraId="74C5056D" w14:textId="77777777" w:rsidTr="00153C89">
        <w:trPr>
          <w:trHeight w:val="1356"/>
        </w:trPr>
        <w:tc>
          <w:tcPr>
            <w:tcW w:w="6736" w:type="dxa"/>
          </w:tcPr>
          <w:p w14:paraId="607E1AD4" w14:textId="77777777" w:rsidR="00153C89" w:rsidRPr="00492E8A" w:rsidRDefault="00153C89" w:rsidP="0053482B">
            <w:pPr>
              <w:spacing w:before="240" w:line="288" w:lineRule="auto"/>
              <w:outlineLvl w:val="0"/>
              <w:rPr>
                <w:b/>
                <w:i/>
                <w:iCs/>
                <w:color w:val="000000"/>
              </w:rPr>
            </w:pPr>
            <w:r w:rsidRPr="00492E8A">
              <w:rPr>
                <w:b/>
                <w:i/>
                <w:iCs/>
                <w:color w:val="000000"/>
              </w:rPr>
              <w:t xml:space="preserve">3.  Abschnitt: Datenbearbeitung </w:t>
            </w:r>
          </w:p>
          <w:p w14:paraId="60D81B58" w14:textId="77777777" w:rsidR="00153C89" w:rsidRPr="00492E8A" w:rsidRDefault="00153C89" w:rsidP="0053482B">
            <w:pPr>
              <w:pStyle w:val="SSSBArtikel"/>
              <w:keepNext w:val="0"/>
              <w:outlineLvl w:val="0"/>
              <w:rPr>
                <w:b/>
                <w:bCs/>
                <w:i/>
                <w:iCs/>
              </w:rPr>
            </w:pPr>
            <w:bookmarkStart w:id="10" w:name="_Hlk190257275"/>
            <w:r w:rsidRPr="00492E8A">
              <w:rPr>
                <w:b/>
                <w:bCs/>
                <w:i/>
                <w:iCs/>
              </w:rPr>
              <w:t>Art. 11</w:t>
            </w:r>
            <w:r w:rsidRPr="00492E8A">
              <w:rPr>
                <w:i/>
                <w:iCs/>
              </w:rPr>
              <w:t xml:space="preserve">   </w:t>
            </w:r>
            <w:r w:rsidRPr="00492E8A">
              <w:rPr>
                <w:b/>
                <w:bCs/>
                <w:i/>
                <w:iCs/>
              </w:rPr>
              <w:t>Datenbearbeitung durch die Schulzahnmedizin</w:t>
            </w:r>
          </w:p>
          <w:p w14:paraId="5D9DE120" w14:textId="77777777" w:rsidR="00153C89" w:rsidRPr="00492E8A" w:rsidRDefault="00153C89" w:rsidP="0053482B">
            <w:pPr>
              <w:pStyle w:val="SSSBAbsatz"/>
              <w:rPr>
                <w:b/>
                <w:bCs/>
                <w:i/>
                <w:iCs/>
              </w:rPr>
            </w:pPr>
            <w:bookmarkStart w:id="11" w:name="_Hlk190257388"/>
            <w:r w:rsidRPr="00492E8A">
              <w:rPr>
                <w:b/>
                <w:bCs/>
                <w:i/>
                <w:iCs/>
              </w:rPr>
              <w:t xml:space="preserve">In der </w:t>
            </w:r>
            <w:bookmarkEnd w:id="10"/>
            <w:r w:rsidRPr="00492E8A">
              <w:rPr>
                <w:b/>
                <w:bCs/>
                <w:i/>
                <w:iCs/>
              </w:rPr>
              <w:t>Schulzahnmedizin der Stadt Bern werden die zur Erfüllung ihrer Aufgaben notwendigen Daten einschliesslich</w:t>
            </w:r>
            <w:r w:rsidRPr="001D5E04">
              <w:rPr>
                <w:b/>
                <w:bCs/>
                <w:i/>
                <w:iCs/>
                <w:color w:val="000000" w:themeColor="text1"/>
              </w:rPr>
              <w:t xml:space="preserve"> </w:t>
            </w:r>
            <w:r w:rsidRPr="00492E8A">
              <w:rPr>
                <w:b/>
                <w:bCs/>
                <w:i/>
                <w:iCs/>
              </w:rPr>
              <w:t xml:space="preserve">besonders schützenswerter </w:t>
            </w:r>
            <w:r w:rsidRPr="001D5E04">
              <w:rPr>
                <w:b/>
                <w:bCs/>
                <w:i/>
                <w:iCs/>
                <w:color w:val="000000" w:themeColor="text1"/>
              </w:rPr>
              <w:t>Personendaten bearbeitet</w:t>
            </w:r>
            <w:r w:rsidRPr="00492E8A">
              <w:rPr>
                <w:b/>
                <w:bCs/>
                <w:i/>
                <w:iCs/>
              </w:rPr>
              <w:t xml:space="preserve">. Die Bearbeitung umfasst </w:t>
            </w:r>
          </w:p>
          <w:p w14:paraId="0CD26085" w14:textId="77777777" w:rsidR="00153C89" w:rsidRPr="00492E8A" w:rsidRDefault="00153C89" w:rsidP="00153C89">
            <w:pPr>
              <w:pStyle w:val="SSSBBuchstabe"/>
              <w:numPr>
                <w:ilvl w:val="0"/>
                <w:numId w:val="18"/>
              </w:numPr>
              <w:rPr>
                <w:b/>
                <w:bCs/>
                <w:i/>
                <w:iCs/>
              </w:rPr>
            </w:pPr>
            <w:r w:rsidRPr="00492E8A">
              <w:rPr>
                <w:b/>
                <w:bCs/>
                <w:i/>
                <w:iCs/>
              </w:rPr>
              <w:t>die periodische Datenerhebung der schulpflichtigen Kinder und Jugendlichen in der Stadt Bern;</w:t>
            </w:r>
          </w:p>
          <w:p w14:paraId="7DCD8443" w14:textId="77777777" w:rsidR="00153C89" w:rsidRPr="00492E8A" w:rsidRDefault="00153C89" w:rsidP="00153C89">
            <w:pPr>
              <w:pStyle w:val="SSSBBuchstabe"/>
              <w:numPr>
                <w:ilvl w:val="0"/>
                <w:numId w:val="18"/>
              </w:numPr>
              <w:rPr>
                <w:b/>
                <w:bCs/>
                <w:i/>
                <w:iCs/>
              </w:rPr>
            </w:pPr>
            <w:r w:rsidRPr="00492E8A">
              <w:rPr>
                <w:b/>
                <w:bCs/>
                <w:i/>
                <w:iCs/>
              </w:rPr>
              <w:t>das Informationsschreiben an die Eltern betreffend jährlicher Kontrolluntersuchung (Hinweis auf das Obligatorium, die Wahlfreiheit nach Art. 5 Abs. 2 und die Kostenfolgen nach Art. 7 Abs. 1);</w:t>
            </w:r>
          </w:p>
          <w:bookmarkEnd w:id="11"/>
          <w:p w14:paraId="5057F626" w14:textId="77777777" w:rsidR="00153C89" w:rsidRPr="00492E8A" w:rsidRDefault="00153C89" w:rsidP="00153C89">
            <w:pPr>
              <w:pStyle w:val="SSSBBuchstabe"/>
              <w:numPr>
                <w:ilvl w:val="0"/>
                <w:numId w:val="18"/>
              </w:numPr>
              <w:rPr>
                <w:b/>
                <w:bCs/>
                <w:i/>
                <w:iCs/>
              </w:rPr>
            </w:pPr>
            <w:r w:rsidRPr="00492E8A">
              <w:rPr>
                <w:b/>
                <w:bCs/>
                <w:i/>
                <w:iCs/>
              </w:rPr>
              <w:t>das Verfahren für die Kontrolluntersuchung und allfällig daran anschliessende Behandlungen;</w:t>
            </w:r>
          </w:p>
          <w:p w14:paraId="598AFABA" w14:textId="77777777" w:rsidR="00153C89" w:rsidRPr="00492E8A" w:rsidRDefault="00153C89" w:rsidP="00153C89">
            <w:pPr>
              <w:pStyle w:val="SSSBBuchstabe"/>
              <w:numPr>
                <w:ilvl w:val="0"/>
                <w:numId w:val="18"/>
              </w:numPr>
              <w:rPr>
                <w:b/>
                <w:bCs/>
                <w:i/>
                <w:iCs/>
              </w:rPr>
            </w:pPr>
            <w:r w:rsidRPr="00492E8A">
              <w:rPr>
                <w:b/>
                <w:bCs/>
                <w:i/>
                <w:iCs/>
              </w:rPr>
              <w:t>das Erfassen der erfolgten Kontrolluntersuchungen;</w:t>
            </w:r>
          </w:p>
          <w:p w14:paraId="43C19321" w14:textId="77777777" w:rsidR="00153C89" w:rsidRPr="00492E8A" w:rsidRDefault="00153C89" w:rsidP="00153C89">
            <w:pPr>
              <w:pStyle w:val="SSSBBuchstabe"/>
              <w:numPr>
                <w:ilvl w:val="0"/>
                <w:numId w:val="18"/>
              </w:numPr>
              <w:rPr>
                <w:b/>
                <w:bCs/>
                <w:i/>
                <w:iCs/>
              </w:rPr>
            </w:pPr>
            <w:r w:rsidRPr="00492E8A">
              <w:rPr>
                <w:b/>
                <w:bCs/>
                <w:i/>
                <w:iCs/>
              </w:rPr>
              <w:t>die Vollzugsmeldung privater Zahnärztinnen und Zahnärzten nach erfolgter Kontrolluntersuchung;</w:t>
            </w:r>
          </w:p>
          <w:p w14:paraId="74361F7E" w14:textId="77777777" w:rsidR="00153C89" w:rsidRPr="00492E8A" w:rsidRDefault="00153C89" w:rsidP="00153C89">
            <w:pPr>
              <w:pStyle w:val="SSSBBuchstabe"/>
              <w:numPr>
                <w:ilvl w:val="0"/>
                <w:numId w:val="18"/>
              </w:numPr>
              <w:rPr>
                <w:b/>
                <w:bCs/>
                <w:i/>
                <w:iCs/>
              </w:rPr>
            </w:pPr>
            <w:r w:rsidRPr="00492E8A">
              <w:rPr>
                <w:b/>
                <w:bCs/>
                <w:i/>
                <w:iCs/>
              </w:rPr>
              <w:t>die interkommunalen Abrechnungen aus den Kontrolluntersuchungen und das Inkasso;</w:t>
            </w:r>
          </w:p>
          <w:p w14:paraId="5B63220D" w14:textId="77777777" w:rsidR="00153C89" w:rsidRPr="00492E8A" w:rsidRDefault="00153C89" w:rsidP="00153C89">
            <w:pPr>
              <w:pStyle w:val="SSSBBuchstabe"/>
              <w:numPr>
                <w:ilvl w:val="0"/>
                <w:numId w:val="18"/>
              </w:numPr>
              <w:rPr>
                <w:i/>
                <w:iCs/>
              </w:rPr>
            </w:pPr>
            <w:proofErr w:type="gramStart"/>
            <w:r w:rsidRPr="00492E8A">
              <w:rPr>
                <w:b/>
                <w:bCs/>
                <w:i/>
                <w:iCs/>
              </w:rPr>
              <w:t>das</w:t>
            </w:r>
            <w:proofErr w:type="gramEnd"/>
            <w:r w:rsidRPr="00492E8A">
              <w:rPr>
                <w:b/>
                <w:bCs/>
                <w:i/>
                <w:iCs/>
              </w:rPr>
              <w:t xml:space="preserve"> Rechnungs-, Mahn- und Inkassowesen aus den Behandlungen.</w:t>
            </w:r>
          </w:p>
        </w:tc>
        <w:tc>
          <w:tcPr>
            <w:tcW w:w="6731" w:type="dxa"/>
          </w:tcPr>
          <w:p w14:paraId="051E418A" w14:textId="77777777" w:rsidR="00153C89" w:rsidRPr="00C815A5" w:rsidRDefault="00153C89" w:rsidP="0053482B">
            <w:pPr>
              <w:spacing w:line="280" w:lineRule="atLeast"/>
              <w:rPr>
                <w:lang w:val="de-DE"/>
              </w:rPr>
            </w:pPr>
          </w:p>
        </w:tc>
      </w:tr>
      <w:tr w:rsidR="00153C89" w:rsidRPr="00C815A5" w14:paraId="7FFBCAE7" w14:textId="77777777" w:rsidTr="00153C89">
        <w:trPr>
          <w:cnfStyle w:val="000000100000" w:firstRow="0" w:lastRow="0" w:firstColumn="0" w:lastColumn="0" w:oddVBand="0" w:evenVBand="0" w:oddHBand="1" w:evenHBand="0" w:firstRowFirstColumn="0" w:firstRowLastColumn="0" w:lastRowFirstColumn="0" w:lastRowLastColumn="0"/>
          <w:trHeight w:val="1091"/>
        </w:trPr>
        <w:tc>
          <w:tcPr>
            <w:tcW w:w="6736" w:type="dxa"/>
          </w:tcPr>
          <w:p w14:paraId="456E0C93" w14:textId="77777777" w:rsidR="00153C89" w:rsidRPr="00492E8A" w:rsidRDefault="00153C89" w:rsidP="0053482B">
            <w:pPr>
              <w:pStyle w:val="SSSBArtikel"/>
              <w:keepNext w:val="0"/>
              <w:outlineLvl w:val="0"/>
              <w:rPr>
                <w:b/>
                <w:bCs/>
                <w:i/>
                <w:iCs/>
              </w:rPr>
            </w:pPr>
            <w:r w:rsidRPr="00492E8A">
              <w:rPr>
                <w:b/>
                <w:bCs/>
                <w:i/>
                <w:iCs/>
              </w:rPr>
              <w:lastRenderedPageBreak/>
              <w:t>Art. </w:t>
            </w:r>
            <w:proofErr w:type="gramStart"/>
            <w:r w:rsidRPr="00492E8A">
              <w:rPr>
                <w:b/>
                <w:bCs/>
                <w:i/>
                <w:iCs/>
              </w:rPr>
              <w:t>12</w:t>
            </w:r>
            <w:r w:rsidRPr="00492E8A">
              <w:rPr>
                <w:i/>
                <w:iCs/>
              </w:rPr>
              <w:t>  </w:t>
            </w:r>
            <w:r w:rsidRPr="00492E8A">
              <w:rPr>
                <w:b/>
                <w:bCs/>
                <w:i/>
                <w:iCs/>
              </w:rPr>
              <w:t>Datenbearbeitung</w:t>
            </w:r>
            <w:proofErr w:type="gramEnd"/>
            <w:r w:rsidRPr="00492E8A">
              <w:rPr>
                <w:b/>
                <w:bCs/>
                <w:i/>
                <w:iCs/>
              </w:rPr>
              <w:t xml:space="preserve"> bei den weiteren Aufgaben  </w:t>
            </w:r>
          </w:p>
          <w:p w14:paraId="29E5457C" w14:textId="77777777" w:rsidR="00153C89" w:rsidRPr="00492E8A" w:rsidRDefault="00153C89" w:rsidP="0053482B">
            <w:pPr>
              <w:pStyle w:val="SSSBAbsatz"/>
              <w:rPr>
                <w:b/>
                <w:bCs/>
                <w:i/>
                <w:iCs/>
              </w:rPr>
            </w:pPr>
            <w:r w:rsidRPr="00492E8A">
              <w:rPr>
                <w:b/>
                <w:bCs/>
                <w:i/>
                <w:iCs/>
              </w:rPr>
              <w:t xml:space="preserve">Zur Erfüllung der weiteren Aufgaben werden die dafür notwendigen Daten </w:t>
            </w:r>
            <w:r w:rsidRPr="00492E8A">
              <w:rPr>
                <w:b/>
                <w:bCs/>
                <w:i/>
                <w:iCs/>
                <w:color w:val="auto"/>
              </w:rPr>
              <w:t>einschliesslich besonders schützenswerter Personendate</w:t>
            </w:r>
            <w:r w:rsidRPr="001D5E04">
              <w:rPr>
                <w:b/>
                <w:bCs/>
                <w:i/>
                <w:iCs/>
                <w:color w:val="000000" w:themeColor="text1"/>
              </w:rPr>
              <w:t>n</w:t>
            </w:r>
            <w:r w:rsidRPr="001D5E04">
              <w:rPr>
                <w:b/>
                <w:bCs/>
                <w:i/>
                <w:iCs/>
              </w:rPr>
              <w:t xml:space="preserve"> </w:t>
            </w:r>
            <w:r w:rsidRPr="00492E8A">
              <w:rPr>
                <w:b/>
                <w:bCs/>
                <w:i/>
                <w:iCs/>
              </w:rPr>
              <w:t xml:space="preserve">bearbeitet. Die Bearbeitung umfasst </w:t>
            </w:r>
          </w:p>
          <w:p w14:paraId="5BA776F8" w14:textId="77777777" w:rsidR="00153C89" w:rsidRPr="00492E8A" w:rsidRDefault="00153C89" w:rsidP="00153C89">
            <w:pPr>
              <w:pStyle w:val="SSSBBuchstabe"/>
              <w:numPr>
                <w:ilvl w:val="0"/>
                <w:numId w:val="19"/>
              </w:numPr>
              <w:rPr>
                <w:b/>
                <w:bCs/>
                <w:i/>
                <w:iCs/>
              </w:rPr>
            </w:pPr>
            <w:r w:rsidRPr="00492E8A">
              <w:rPr>
                <w:b/>
                <w:bCs/>
                <w:i/>
                <w:iCs/>
              </w:rPr>
              <w:t>die periodische Datenerhebung der vorschulpflichtigen Kinder in der Stadt Bern;</w:t>
            </w:r>
          </w:p>
          <w:p w14:paraId="428BE887" w14:textId="77777777" w:rsidR="00153C89" w:rsidRPr="00492E8A" w:rsidRDefault="00153C89" w:rsidP="00153C89">
            <w:pPr>
              <w:pStyle w:val="SSSBBuchstabe"/>
              <w:numPr>
                <w:ilvl w:val="0"/>
                <w:numId w:val="19"/>
              </w:numPr>
              <w:rPr>
                <w:i/>
                <w:iCs/>
              </w:rPr>
            </w:pPr>
            <w:r w:rsidRPr="00492E8A">
              <w:rPr>
                <w:b/>
                <w:bCs/>
                <w:i/>
                <w:iCs/>
              </w:rPr>
              <w:t>das Informationsschreiben an die Eltern betreffend die freiwillige Frühberatung (Art. 3) und das Aufgebot für die Durchführung bei Inanspruchnahme des Angebots.</w:t>
            </w:r>
          </w:p>
        </w:tc>
        <w:tc>
          <w:tcPr>
            <w:tcW w:w="6731" w:type="dxa"/>
          </w:tcPr>
          <w:p w14:paraId="0C64541E" w14:textId="77777777" w:rsidR="00153C89" w:rsidRPr="00C815A5" w:rsidRDefault="00153C89" w:rsidP="0053482B">
            <w:pPr>
              <w:spacing w:line="280" w:lineRule="atLeast"/>
              <w:rPr>
                <w:lang w:val="de-DE"/>
              </w:rPr>
            </w:pPr>
          </w:p>
        </w:tc>
      </w:tr>
      <w:tr w:rsidR="00153C89" w:rsidRPr="00C815A5" w14:paraId="744C5222" w14:textId="77777777" w:rsidTr="00153C89">
        <w:trPr>
          <w:trHeight w:val="995"/>
        </w:trPr>
        <w:tc>
          <w:tcPr>
            <w:tcW w:w="6736" w:type="dxa"/>
          </w:tcPr>
          <w:p w14:paraId="79A3EF1C" w14:textId="77777777" w:rsidR="00153C89" w:rsidRPr="00492E8A" w:rsidRDefault="00153C89" w:rsidP="0053482B">
            <w:pPr>
              <w:pStyle w:val="SSSBArtikel"/>
              <w:keepNext w:val="0"/>
              <w:outlineLvl w:val="0"/>
              <w:rPr>
                <w:b/>
                <w:bCs/>
                <w:i/>
                <w:iCs/>
              </w:rPr>
            </w:pPr>
            <w:r w:rsidRPr="00492E8A">
              <w:rPr>
                <w:b/>
                <w:bCs/>
                <w:i/>
                <w:iCs/>
              </w:rPr>
              <w:t>Art. </w:t>
            </w:r>
            <w:proofErr w:type="gramStart"/>
            <w:r w:rsidRPr="00492E8A">
              <w:rPr>
                <w:b/>
                <w:bCs/>
                <w:i/>
                <w:iCs/>
              </w:rPr>
              <w:t>13</w:t>
            </w:r>
            <w:r w:rsidRPr="00492E8A">
              <w:rPr>
                <w:i/>
                <w:iCs/>
              </w:rPr>
              <w:t>  </w:t>
            </w:r>
            <w:r w:rsidRPr="00492E8A">
              <w:rPr>
                <w:b/>
                <w:bCs/>
                <w:i/>
                <w:iCs/>
              </w:rPr>
              <w:t>Elektronisches</w:t>
            </w:r>
            <w:proofErr w:type="gramEnd"/>
            <w:r w:rsidRPr="00492E8A">
              <w:rPr>
                <w:b/>
                <w:bCs/>
                <w:i/>
                <w:iCs/>
              </w:rPr>
              <w:t xml:space="preserve"> Fallführungssystem und Abrufverfahren</w:t>
            </w:r>
          </w:p>
          <w:p w14:paraId="2118F44B" w14:textId="77777777" w:rsidR="00153C89" w:rsidRPr="00492E8A" w:rsidRDefault="00153C89" w:rsidP="0053482B">
            <w:pPr>
              <w:pStyle w:val="SSSBAbsatz"/>
              <w:rPr>
                <w:b/>
                <w:bCs/>
                <w:i/>
                <w:iCs/>
              </w:rPr>
            </w:pPr>
            <w:bookmarkStart w:id="12" w:name="_Hlk195233912"/>
            <w:r w:rsidRPr="00492E8A">
              <w:rPr>
                <w:b/>
                <w:bCs/>
                <w:i/>
                <w:iCs/>
                <w:position w:val="5"/>
                <w:sz w:val="18"/>
              </w:rPr>
              <w:t>1</w:t>
            </w:r>
            <w:r w:rsidRPr="00492E8A">
              <w:rPr>
                <w:b/>
                <w:bCs/>
                <w:i/>
                <w:iCs/>
              </w:rPr>
              <w:t xml:space="preserve"> Zur Bearbeitung der Daten nach den Artikeln 11 und 12 kann ein elektronisches Fallführungssystem (elektronisches Patientinnen- und Patientendossier) verwendet werden.</w:t>
            </w:r>
          </w:p>
          <w:bookmarkEnd w:id="12"/>
          <w:p w14:paraId="5560A31B" w14:textId="77777777" w:rsidR="00153C89" w:rsidRPr="00492E8A" w:rsidRDefault="00153C89" w:rsidP="0053482B">
            <w:pPr>
              <w:pStyle w:val="SSSBAbsatz"/>
              <w:rPr>
                <w:i/>
                <w:iCs/>
              </w:rPr>
            </w:pPr>
            <w:r w:rsidRPr="00492E8A">
              <w:rPr>
                <w:b/>
                <w:bCs/>
                <w:i/>
                <w:iCs/>
                <w:position w:val="5"/>
                <w:sz w:val="18"/>
              </w:rPr>
              <w:t>2</w:t>
            </w:r>
            <w:r w:rsidRPr="00492E8A">
              <w:rPr>
                <w:b/>
                <w:bCs/>
                <w:i/>
                <w:iCs/>
              </w:rPr>
              <w:t xml:space="preserve"> Auf Daten, die für die Aufgabenerfüllung zwingend erforderlich sind, kann in einem elektronischen Abrufverfahren zugegriffen werden.</w:t>
            </w:r>
          </w:p>
        </w:tc>
        <w:tc>
          <w:tcPr>
            <w:tcW w:w="6731" w:type="dxa"/>
          </w:tcPr>
          <w:p w14:paraId="775E360C" w14:textId="77777777" w:rsidR="00153C89" w:rsidRPr="00C815A5" w:rsidRDefault="00153C89" w:rsidP="0053482B">
            <w:pPr>
              <w:spacing w:line="280" w:lineRule="atLeast"/>
              <w:rPr>
                <w:lang w:val="de-DE"/>
              </w:rPr>
            </w:pPr>
          </w:p>
        </w:tc>
      </w:tr>
      <w:tr w:rsidR="00153C89" w:rsidRPr="00C815A5" w14:paraId="7BF05063" w14:textId="77777777" w:rsidTr="00153C89">
        <w:trPr>
          <w:cnfStyle w:val="000000100000" w:firstRow="0" w:lastRow="0" w:firstColumn="0" w:lastColumn="0" w:oddVBand="0" w:evenVBand="0" w:oddHBand="1" w:evenHBand="0" w:firstRowFirstColumn="0" w:firstRowLastColumn="0" w:lastRowFirstColumn="0" w:lastRowLastColumn="0"/>
          <w:trHeight w:val="1356"/>
        </w:trPr>
        <w:tc>
          <w:tcPr>
            <w:tcW w:w="6736" w:type="dxa"/>
          </w:tcPr>
          <w:p w14:paraId="2EF7D239" w14:textId="77777777" w:rsidR="00153C89" w:rsidRPr="00EA02CA" w:rsidRDefault="00153C89" w:rsidP="00EA02CA">
            <w:pPr>
              <w:pStyle w:val="SSSBAbsatz"/>
              <w:rPr>
                <w:b/>
                <w:bCs/>
                <w:i/>
                <w:iCs/>
              </w:rPr>
            </w:pPr>
            <w:r w:rsidRPr="00EA02CA">
              <w:rPr>
                <w:b/>
                <w:bCs/>
                <w:i/>
                <w:iCs/>
              </w:rPr>
              <w:t xml:space="preserve">4.  Abschnitt: Inkrafttreten </w:t>
            </w:r>
          </w:p>
          <w:p w14:paraId="74488F86" w14:textId="77777777" w:rsidR="00153C89" w:rsidRPr="00492E8A" w:rsidRDefault="00153C89" w:rsidP="0053482B">
            <w:pPr>
              <w:pStyle w:val="SSSBArtikel"/>
              <w:outlineLvl w:val="0"/>
              <w:rPr>
                <w:i/>
                <w:iCs/>
              </w:rPr>
            </w:pPr>
            <w:r w:rsidRPr="00492E8A">
              <w:rPr>
                <w:b/>
                <w:bCs/>
                <w:i/>
                <w:iCs/>
              </w:rPr>
              <w:t>Art. 14</w:t>
            </w:r>
            <w:r w:rsidRPr="00492E8A">
              <w:rPr>
                <w:i/>
                <w:iCs/>
              </w:rPr>
              <w:t>  </w:t>
            </w:r>
          </w:p>
          <w:p w14:paraId="1EB6F813" w14:textId="77777777" w:rsidR="00153C89" w:rsidRPr="00492E8A" w:rsidRDefault="00153C89" w:rsidP="0053482B">
            <w:pPr>
              <w:pStyle w:val="SSSBAbsatz"/>
              <w:rPr>
                <w:b/>
                <w:bCs/>
                <w:i/>
                <w:iCs/>
              </w:rPr>
            </w:pPr>
            <w:r w:rsidRPr="00492E8A">
              <w:rPr>
                <w:b/>
                <w:bCs/>
                <w:i/>
                <w:iCs/>
              </w:rPr>
              <w:t>Der Gemeinderat bestimmt den Zeitpunkt des Inkrafttretens dieses Reglements.</w:t>
            </w:r>
          </w:p>
        </w:tc>
        <w:tc>
          <w:tcPr>
            <w:tcW w:w="6731" w:type="dxa"/>
          </w:tcPr>
          <w:p w14:paraId="6C57B60F" w14:textId="77777777" w:rsidR="00153C89" w:rsidRPr="00C815A5" w:rsidRDefault="00153C89" w:rsidP="0053482B">
            <w:pPr>
              <w:spacing w:line="280" w:lineRule="atLeast"/>
              <w:rPr>
                <w:lang w:val="de-DE"/>
              </w:rPr>
            </w:pPr>
          </w:p>
        </w:tc>
      </w:tr>
    </w:tbl>
    <w:p w14:paraId="7CC1A778" w14:textId="07166727" w:rsidR="00EA02CA" w:rsidRDefault="00EA02CA" w:rsidP="00EA02CA">
      <w:pPr>
        <w:pStyle w:val="berschrift3"/>
      </w:pPr>
      <w:r w:rsidRPr="00074F29">
        <w:rPr>
          <w:lang w:val="de-DE"/>
        </w:rPr>
        <w:lastRenderedPageBreak/>
        <w:t>Reglement vom 30. März 2006 über das Schulwesen (Schulreglement; SR, SSSB 430.101)</w:t>
      </w:r>
      <w:r>
        <w:rPr>
          <w:lang w:val="de-DE"/>
        </w:rPr>
        <w:t>; Teilrevision</w:t>
      </w:r>
    </w:p>
    <w:tbl>
      <w:tblPr>
        <w:tblStyle w:val="EinfacheTabelle1"/>
        <w:tblW w:w="0" w:type="auto"/>
        <w:tblLayout w:type="fixed"/>
        <w:tblLook w:val="0420" w:firstRow="1" w:lastRow="0" w:firstColumn="0" w:lastColumn="0" w:noHBand="0" w:noVBand="1"/>
      </w:tblPr>
      <w:tblGrid>
        <w:gridCol w:w="4493"/>
        <w:gridCol w:w="4492"/>
        <w:gridCol w:w="4526"/>
      </w:tblGrid>
      <w:tr w:rsidR="00153C89" w14:paraId="64D34D13" w14:textId="77777777" w:rsidTr="00153C89">
        <w:trPr>
          <w:cnfStyle w:val="100000000000" w:firstRow="1" w:lastRow="0" w:firstColumn="0" w:lastColumn="0" w:oddVBand="0" w:evenVBand="0" w:oddHBand="0" w:evenHBand="0" w:firstRowFirstColumn="0" w:firstRowLastColumn="0" w:lastRowFirstColumn="0" w:lastRowLastColumn="0"/>
          <w:trHeight w:val="489"/>
          <w:tblHeader/>
        </w:trPr>
        <w:tc>
          <w:tcPr>
            <w:tcW w:w="4493" w:type="dxa"/>
          </w:tcPr>
          <w:p w14:paraId="1FBBE111" w14:textId="77777777" w:rsidR="00153C89" w:rsidRDefault="00153C89" w:rsidP="0053482B">
            <w:pPr>
              <w:spacing w:line="280" w:lineRule="atLeast"/>
              <w:rPr>
                <w:lang w:val="de-DE"/>
              </w:rPr>
            </w:pPr>
            <w:r>
              <w:rPr>
                <w:lang w:val="de-DE"/>
              </w:rPr>
              <w:t>SR bisher</w:t>
            </w:r>
          </w:p>
        </w:tc>
        <w:tc>
          <w:tcPr>
            <w:tcW w:w="4492" w:type="dxa"/>
          </w:tcPr>
          <w:p w14:paraId="05B604D3" w14:textId="631044D5" w:rsidR="00153C89" w:rsidRDefault="00153C89" w:rsidP="0053482B">
            <w:pPr>
              <w:spacing w:line="280" w:lineRule="atLeast"/>
              <w:rPr>
                <w:lang w:val="de-DE"/>
              </w:rPr>
            </w:pPr>
            <w:r>
              <w:rPr>
                <w:lang w:val="de-DE"/>
              </w:rPr>
              <w:t>SR neu</w:t>
            </w:r>
            <w:r w:rsidR="00EA02CA">
              <w:rPr>
                <w:lang w:val="de-DE"/>
              </w:rPr>
              <w:t xml:space="preserve"> / Antrag Gemeinderat</w:t>
            </w:r>
          </w:p>
        </w:tc>
        <w:tc>
          <w:tcPr>
            <w:tcW w:w="4526" w:type="dxa"/>
          </w:tcPr>
          <w:p w14:paraId="32E3B63F" w14:textId="77777777" w:rsidR="00153C89" w:rsidRDefault="00153C89" w:rsidP="0053482B">
            <w:pPr>
              <w:spacing w:line="280" w:lineRule="atLeast"/>
              <w:rPr>
                <w:lang w:val="de-DE"/>
              </w:rPr>
            </w:pPr>
            <w:r>
              <w:rPr>
                <w:lang w:val="de-DE"/>
              </w:rPr>
              <w:t>Anträge</w:t>
            </w:r>
          </w:p>
        </w:tc>
      </w:tr>
      <w:tr w:rsidR="00153C89" w14:paraId="081F6D01" w14:textId="77777777" w:rsidTr="0053482B">
        <w:trPr>
          <w:cnfStyle w:val="000000100000" w:firstRow="0" w:lastRow="0" w:firstColumn="0" w:lastColumn="0" w:oddVBand="0" w:evenVBand="0" w:oddHBand="1" w:evenHBand="0" w:firstRowFirstColumn="0" w:firstRowLastColumn="0" w:lastRowFirstColumn="0" w:lastRowLastColumn="0"/>
          <w:trHeight w:val="2201"/>
        </w:trPr>
        <w:tc>
          <w:tcPr>
            <w:tcW w:w="4493" w:type="dxa"/>
          </w:tcPr>
          <w:p w14:paraId="1940C8F7" w14:textId="77777777" w:rsidR="00153C89" w:rsidRPr="00810496" w:rsidRDefault="00153C89" w:rsidP="0053482B">
            <w:pPr>
              <w:spacing w:before="120" w:line="280" w:lineRule="atLeast"/>
            </w:pPr>
            <w:r w:rsidRPr="00810496">
              <w:t>Art. </w:t>
            </w:r>
            <w:proofErr w:type="gramStart"/>
            <w:r w:rsidRPr="00810496">
              <w:t>60  Schulzahnärztlicher</w:t>
            </w:r>
            <w:proofErr w:type="gramEnd"/>
            <w:r w:rsidRPr="00810496">
              <w:t xml:space="preserve"> Dienst</w:t>
            </w:r>
          </w:p>
          <w:p w14:paraId="56793564" w14:textId="1928370F" w:rsidR="00153C89" w:rsidRDefault="00153C89" w:rsidP="001D5E04">
            <w:pPr>
              <w:spacing w:line="280" w:lineRule="atLeast"/>
              <w:rPr>
                <w:lang w:val="de-DE"/>
              </w:rPr>
            </w:pPr>
            <w:r w:rsidRPr="00810496">
              <w:rPr>
                <w:vertAlign w:val="superscript"/>
              </w:rPr>
              <w:t>1</w:t>
            </w:r>
            <w:r w:rsidRPr="00810496">
              <w:t> Der städtische schulmedizinische Dienst gewährleistet den schulzahnärztlichen Dienst gemäss kantonaler Regelung.</w:t>
            </w:r>
          </w:p>
        </w:tc>
        <w:tc>
          <w:tcPr>
            <w:tcW w:w="4492" w:type="dxa"/>
          </w:tcPr>
          <w:p w14:paraId="030210BA" w14:textId="16C921E4" w:rsidR="00153C89" w:rsidRPr="003136B2" w:rsidRDefault="00153C89" w:rsidP="0053482B">
            <w:pPr>
              <w:pStyle w:val="SSSBArtikel"/>
              <w:spacing w:before="120"/>
              <w:outlineLvl w:val="0"/>
              <w:rPr>
                <w:spacing w:val="8"/>
              </w:rPr>
            </w:pPr>
            <w:r w:rsidRPr="001D5E04">
              <w:rPr>
                <w:spacing w:val="8"/>
              </w:rPr>
              <w:t>Art. </w:t>
            </w:r>
            <w:proofErr w:type="gramStart"/>
            <w:r w:rsidRPr="001D5E04">
              <w:rPr>
                <w:spacing w:val="8"/>
              </w:rPr>
              <w:t>60  </w:t>
            </w:r>
            <w:proofErr w:type="spellStart"/>
            <w:r w:rsidRPr="001D5E04">
              <w:rPr>
                <w:spacing w:val="8"/>
              </w:rPr>
              <w:t>Schul</w:t>
            </w:r>
            <w:r w:rsidRPr="00810496">
              <w:rPr>
                <w:iCs/>
                <w:strike/>
                <w:spacing w:val="8"/>
              </w:rPr>
              <w:t>zahnärtlicher</w:t>
            </w:r>
            <w:proofErr w:type="spellEnd"/>
            <w:proofErr w:type="gramEnd"/>
            <w:r w:rsidRPr="00810496">
              <w:rPr>
                <w:iCs/>
                <w:strike/>
                <w:spacing w:val="8"/>
              </w:rPr>
              <w:t xml:space="preserve"> Dienst</w:t>
            </w:r>
            <w:r w:rsidRPr="00020D6B">
              <w:rPr>
                <w:b/>
                <w:bCs/>
                <w:i/>
                <w:spacing w:val="8"/>
              </w:rPr>
              <w:t>zahnmedizin</w:t>
            </w:r>
          </w:p>
          <w:p w14:paraId="0148696B" w14:textId="7955641B" w:rsidR="00153C89" w:rsidRPr="00040092" w:rsidRDefault="00153C89" w:rsidP="0053482B">
            <w:pPr>
              <w:pStyle w:val="SSSBAbsatz"/>
              <w:keepNext/>
              <w:rPr>
                <w:spacing w:val="8"/>
              </w:rPr>
            </w:pPr>
            <w:r w:rsidRPr="00020D6B">
              <w:rPr>
                <w:position w:val="5"/>
                <w:sz w:val="18"/>
              </w:rPr>
              <w:t>1</w:t>
            </w:r>
            <w:r w:rsidRPr="00FE600B">
              <w:rPr>
                <w:i/>
                <w:iCs/>
              </w:rPr>
              <w:t> </w:t>
            </w:r>
            <w:proofErr w:type="spellStart"/>
            <w:r w:rsidRPr="00810496">
              <w:t>D</w:t>
            </w:r>
            <w:r w:rsidRPr="00810496">
              <w:rPr>
                <w:strike/>
              </w:rPr>
              <w:t>er</w:t>
            </w:r>
            <w:r w:rsidRPr="00810496">
              <w:rPr>
                <w:b/>
                <w:bCs/>
                <w:i/>
                <w:iCs/>
              </w:rPr>
              <w:t>ie</w:t>
            </w:r>
            <w:proofErr w:type="spellEnd"/>
            <w:r w:rsidRPr="00810496">
              <w:t xml:space="preserve"> städtische </w:t>
            </w:r>
            <w:r w:rsidRPr="00810496">
              <w:rPr>
                <w:strike/>
              </w:rPr>
              <w:t>schulmedizinische Dienst</w:t>
            </w:r>
            <w:r w:rsidRPr="00810496">
              <w:t xml:space="preserve"> </w:t>
            </w:r>
            <w:r w:rsidRPr="00810496">
              <w:rPr>
                <w:b/>
                <w:bCs/>
                <w:i/>
                <w:iCs/>
              </w:rPr>
              <w:t>Schulzahnmedizin</w:t>
            </w:r>
            <w:r>
              <w:t xml:space="preserve"> </w:t>
            </w:r>
            <w:r w:rsidRPr="00810496">
              <w:t xml:space="preserve">gewährleistet den schulzahnärztlichen Dienst </w:t>
            </w:r>
            <w:r w:rsidRPr="00492E8A">
              <w:rPr>
                <w:strike/>
              </w:rPr>
              <w:t>gemäss</w:t>
            </w:r>
            <w:r w:rsidRPr="00810496">
              <w:t xml:space="preserve"> </w:t>
            </w:r>
            <w:r w:rsidRPr="00492E8A">
              <w:rPr>
                <w:b/>
                <w:bCs/>
                <w:i/>
                <w:iCs/>
              </w:rPr>
              <w:t>nach</w:t>
            </w:r>
            <w:r>
              <w:t xml:space="preserve"> </w:t>
            </w:r>
            <w:r w:rsidRPr="00810496">
              <w:t>kantonaler Regelung</w:t>
            </w:r>
            <w:r w:rsidRPr="0007665E">
              <w:rPr>
                <w:b/>
                <w:bCs/>
                <w:i/>
                <w:iCs/>
                <w:spacing w:val="8"/>
              </w:rPr>
              <w:t xml:space="preserve"> und dem Reglement vom </w:t>
            </w:r>
            <w:r w:rsidR="001D5E04">
              <w:rPr>
                <w:b/>
                <w:bCs/>
                <w:i/>
                <w:iCs/>
                <w:spacing w:val="8"/>
              </w:rPr>
              <w:t>[Datum]</w:t>
            </w:r>
            <w:r w:rsidRPr="0007665E">
              <w:rPr>
                <w:b/>
                <w:bCs/>
                <w:i/>
                <w:iCs/>
                <w:spacing w:val="8"/>
              </w:rPr>
              <w:t xml:space="preserve"> über die Schulzahnmedizin</w:t>
            </w:r>
            <w:r w:rsidRPr="0007665E">
              <w:rPr>
                <w:spacing w:val="8"/>
              </w:rPr>
              <w:t>.</w:t>
            </w:r>
          </w:p>
        </w:tc>
        <w:tc>
          <w:tcPr>
            <w:tcW w:w="4526" w:type="dxa"/>
          </w:tcPr>
          <w:p w14:paraId="5200EA0A" w14:textId="77777777" w:rsidR="00153C89" w:rsidRPr="007D59EE" w:rsidRDefault="00153C89" w:rsidP="0053482B">
            <w:pPr>
              <w:spacing w:line="280" w:lineRule="atLeast"/>
              <w:rPr>
                <w:lang w:val="de-DE"/>
              </w:rPr>
            </w:pPr>
          </w:p>
        </w:tc>
      </w:tr>
      <w:tr w:rsidR="00153C89" w14:paraId="79A775F6" w14:textId="77777777" w:rsidTr="0053482B">
        <w:trPr>
          <w:trHeight w:val="1923"/>
        </w:trPr>
        <w:tc>
          <w:tcPr>
            <w:tcW w:w="4493" w:type="dxa"/>
          </w:tcPr>
          <w:p w14:paraId="38A56AE6" w14:textId="77777777" w:rsidR="00153C89" w:rsidRDefault="00153C89" w:rsidP="0053482B">
            <w:pPr>
              <w:spacing w:before="120" w:line="280" w:lineRule="atLeast"/>
              <w:rPr>
                <w:lang w:val="de-DE"/>
              </w:rPr>
            </w:pPr>
            <w:r w:rsidRPr="00810496">
              <w:rPr>
                <w:vertAlign w:val="superscript"/>
              </w:rPr>
              <w:t>2</w:t>
            </w:r>
            <w:r w:rsidRPr="00810496">
              <w:t> Die Stadt gewährt Kindern von Eltern oder mit gesetzlichen Vertreterinnen oder Vertretern in schwierigen finanziellen Verhältnissen Beiträge an die Behandlungskosten.</w:t>
            </w:r>
          </w:p>
        </w:tc>
        <w:tc>
          <w:tcPr>
            <w:tcW w:w="4492" w:type="dxa"/>
          </w:tcPr>
          <w:p w14:paraId="2DC59A46" w14:textId="36D4F904" w:rsidR="00153C89" w:rsidRPr="001D5E04" w:rsidRDefault="00153C89" w:rsidP="001D5E04">
            <w:pPr>
              <w:pStyle w:val="SSSBArtikel"/>
              <w:spacing w:before="120"/>
              <w:outlineLvl w:val="0"/>
              <w:rPr>
                <w:spacing w:val="8"/>
              </w:rPr>
            </w:pPr>
            <w:r>
              <w:rPr>
                <w:position w:val="5"/>
                <w:sz w:val="18"/>
              </w:rPr>
              <w:t>2</w:t>
            </w:r>
            <w:r>
              <w:t> </w:t>
            </w:r>
            <w:r w:rsidRPr="00254C25">
              <w:rPr>
                <w:bCs/>
                <w:iCs/>
                <w:spacing w:val="8"/>
              </w:rPr>
              <w:t>[aufgehoben</w:t>
            </w:r>
            <w:r>
              <w:rPr>
                <w:bCs/>
                <w:iCs/>
                <w:spacing w:val="8"/>
              </w:rPr>
              <w:t>]</w:t>
            </w:r>
          </w:p>
        </w:tc>
        <w:tc>
          <w:tcPr>
            <w:tcW w:w="4526" w:type="dxa"/>
          </w:tcPr>
          <w:sdt>
            <w:sdtPr>
              <w:rPr>
                <w:color w:val="C00000"/>
                <w:lang w:val="de-DE"/>
              </w:rPr>
              <w:id w:val="858240771"/>
              <w:placeholder>
                <w:docPart w:val="816764639A40404B91DA4099DBF1638B"/>
              </w:placeholder>
            </w:sdtPr>
            <w:sdtEndPr>
              <w:rPr>
                <w:color w:val="D50029"/>
              </w:rPr>
            </w:sdtEndPr>
            <w:sdtContent>
              <w:p w14:paraId="10BC3C4F" w14:textId="57EECFD2" w:rsidR="00153C89" w:rsidRPr="00810496" w:rsidRDefault="00153C89" w:rsidP="0053482B">
                <w:pPr>
                  <w:spacing w:line="280" w:lineRule="atLeast"/>
                  <w:rPr>
                    <w:color w:val="D50029"/>
                    <w:lang w:val="de-DE"/>
                  </w:rPr>
                </w:pPr>
                <w:r>
                  <w:rPr>
                    <w:b/>
                    <w:bCs/>
                    <w:color w:val="D50029"/>
                    <w:lang w:val="de-DE"/>
                  </w:rPr>
                  <w:t>SBK</w:t>
                </w:r>
                <w:r w:rsidRPr="004B04F8">
                  <w:rPr>
                    <w:rStyle w:val="Funotenzeichen"/>
                    <w:b/>
                    <w:bCs/>
                    <w:color w:val="D50029"/>
                    <w:lang w:val="de-DE"/>
                  </w:rPr>
                  <w:footnoteReference w:id="1"/>
                </w:r>
                <w:r>
                  <w:rPr>
                    <w:b/>
                    <w:bCs/>
                    <w:color w:val="D50029"/>
                    <w:lang w:val="de-DE"/>
                  </w:rPr>
                  <w:t>:</w:t>
                </w:r>
                <w:r w:rsidR="00C80D63">
                  <w:rPr>
                    <w:b/>
                    <w:bCs/>
                    <w:color w:val="D50029"/>
                    <w:lang w:val="de-DE"/>
                  </w:rPr>
                  <w:t xml:space="preserve"> </w:t>
                </w:r>
                <w:r w:rsidR="00C80D63">
                  <w:rPr>
                    <w:rFonts w:cstheme="minorHAnsi"/>
                    <w:lang w:val="de-DE"/>
                  </w:rPr>
                  <w:t>(Ablehnung Antrag Gemeinderat)</w:t>
                </w:r>
              </w:p>
            </w:sdtContent>
          </w:sdt>
          <w:p w14:paraId="2062641D" w14:textId="4FAB51FC" w:rsidR="00EA02CA" w:rsidRPr="00C80D63" w:rsidRDefault="00EA02CA" w:rsidP="00C80D63">
            <w:pPr>
              <w:spacing w:line="280" w:lineRule="atLeast"/>
              <w:rPr>
                <w:b/>
                <w:bCs/>
                <w:lang w:val="de-DE"/>
              </w:rPr>
            </w:pPr>
          </w:p>
        </w:tc>
      </w:tr>
      <w:tr w:rsidR="00153C89" w14:paraId="17D7CF28" w14:textId="77777777" w:rsidTr="0053482B">
        <w:trPr>
          <w:cnfStyle w:val="000000100000" w:firstRow="0" w:lastRow="0" w:firstColumn="0" w:lastColumn="0" w:oddVBand="0" w:evenVBand="0" w:oddHBand="1" w:evenHBand="0" w:firstRowFirstColumn="0" w:firstRowLastColumn="0" w:lastRowFirstColumn="0" w:lastRowLastColumn="0"/>
          <w:trHeight w:val="1214"/>
        </w:trPr>
        <w:tc>
          <w:tcPr>
            <w:tcW w:w="4493" w:type="dxa"/>
          </w:tcPr>
          <w:p w14:paraId="28655EDF" w14:textId="77777777" w:rsidR="00153C89" w:rsidRPr="00810496" w:rsidRDefault="00153C89" w:rsidP="0053482B">
            <w:pPr>
              <w:spacing w:before="120" w:line="280" w:lineRule="atLeast"/>
              <w:rPr>
                <w:vertAlign w:val="superscript"/>
              </w:rPr>
            </w:pPr>
          </w:p>
        </w:tc>
        <w:tc>
          <w:tcPr>
            <w:tcW w:w="4492" w:type="dxa"/>
          </w:tcPr>
          <w:p w14:paraId="53F55845" w14:textId="77777777" w:rsidR="00153C89" w:rsidRPr="00040092" w:rsidRDefault="00153C89" w:rsidP="0053482B">
            <w:pPr>
              <w:pStyle w:val="SSSBArtikel"/>
              <w:spacing w:before="120"/>
              <w:outlineLvl w:val="0"/>
              <w:rPr>
                <w:b/>
                <w:bCs/>
                <w:i/>
                <w:iCs/>
                <w:spacing w:val="8"/>
              </w:rPr>
            </w:pPr>
            <w:r w:rsidRPr="00B346F4">
              <w:rPr>
                <w:b/>
                <w:bCs/>
                <w:i/>
                <w:iCs/>
                <w:position w:val="5"/>
                <w:sz w:val="18"/>
              </w:rPr>
              <w:t>2bis</w:t>
            </w:r>
            <w:r>
              <w:t> </w:t>
            </w:r>
            <w:r w:rsidRPr="00580249">
              <w:rPr>
                <w:b/>
                <w:bCs/>
                <w:i/>
                <w:iCs/>
                <w:spacing w:val="8"/>
              </w:rPr>
              <w:t>Die öffentliche Volksschule führt mit ihren Schülerinnen und Schülern periodisches Zähneputzen unter Anleitung durch</w:t>
            </w:r>
            <w:r>
              <w:rPr>
                <w:b/>
                <w:bCs/>
                <w:i/>
                <w:iCs/>
                <w:spacing w:val="8"/>
              </w:rPr>
              <w:t>.</w:t>
            </w:r>
          </w:p>
        </w:tc>
        <w:tc>
          <w:tcPr>
            <w:tcW w:w="4526" w:type="dxa"/>
          </w:tcPr>
          <w:p w14:paraId="06481EF2" w14:textId="77777777" w:rsidR="00153C89" w:rsidRPr="00254C25" w:rsidRDefault="00153C89" w:rsidP="0053482B">
            <w:pPr>
              <w:spacing w:line="280" w:lineRule="atLeast"/>
              <w:rPr>
                <w:lang w:val="de-DE"/>
              </w:rPr>
            </w:pPr>
          </w:p>
        </w:tc>
      </w:tr>
      <w:tr w:rsidR="00153C89" w14:paraId="44C3713B" w14:textId="77777777" w:rsidTr="0053482B">
        <w:tc>
          <w:tcPr>
            <w:tcW w:w="4493" w:type="dxa"/>
          </w:tcPr>
          <w:p w14:paraId="4D32EF92" w14:textId="77777777" w:rsidR="00153C89" w:rsidRPr="00040092" w:rsidRDefault="00153C89" w:rsidP="0053482B">
            <w:pPr>
              <w:pStyle w:val="SSSBAbsatz"/>
              <w:rPr>
                <w:spacing w:val="8"/>
              </w:rPr>
            </w:pPr>
            <w:r w:rsidRPr="00810496">
              <w:rPr>
                <w:vertAlign w:val="superscript"/>
              </w:rPr>
              <w:t>3</w:t>
            </w:r>
            <w:r w:rsidRPr="00810496">
              <w:t> Der Gemeinderat regelt das Nähere.</w:t>
            </w:r>
          </w:p>
        </w:tc>
        <w:tc>
          <w:tcPr>
            <w:tcW w:w="4492" w:type="dxa"/>
          </w:tcPr>
          <w:p w14:paraId="361D9D2A" w14:textId="77777777" w:rsidR="00153C89" w:rsidRPr="00254C25" w:rsidRDefault="00153C89" w:rsidP="0053482B">
            <w:pPr>
              <w:pStyle w:val="SSSBArtikel"/>
              <w:spacing w:before="120"/>
              <w:outlineLvl w:val="0"/>
              <w:rPr>
                <w:spacing w:val="8"/>
              </w:rPr>
            </w:pPr>
            <w:r>
              <w:rPr>
                <w:position w:val="5"/>
                <w:sz w:val="18"/>
              </w:rPr>
              <w:t>3</w:t>
            </w:r>
            <w:r>
              <w:t> </w:t>
            </w:r>
            <w:r w:rsidRPr="00254C25">
              <w:rPr>
                <w:bCs/>
                <w:iCs/>
                <w:spacing w:val="8"/>
              </w:rPr>
              <w:t>[aufgehoben</w:t>
            </w:r>
            <w:r>
              <w:rPr>
                <w:bCs/>
                <w:iCs/>
                <w:spacing w:val="8"/>
              </w:rPr>
              <w:t>]</w:t>
            </w:r>
          </w:p>
        </w:tc>
        <w:tc>
          <w:tcPr>
            <w:tcW w:w="4526" w:type="dxa"/>
          </w:tcPr>
          <w:p w14:paraId="29232808" w14:textId="77777777" w:rsidR="00153C89" w:rsidRPr="00254C25" w:rsidRDefault="00153C89" w:rsidP="0053482B">
            <w:pPr>
              <w:spacing w:line="280" w:lineRule="atLeast"/>
              <w:rPr>
                <w:lang w:val="de-DE"/>
              </w:rPr>
            </w:pPr>
          </w:p>
        </w:tc>
      </w:tr>
      <w:tr w:rsidR="00153C89" w14:paraId="4576552C" w14:textId="77777777" w:rsidTr="0053482B">
        <w:trPr>
          <w:cnfStyle w:val="000000100000" w:firstRow="0" w:lastRow="0" w:firstColumn="0" w:lastColumn="0" w:oddVBand="0" w:evenVBand="0" w:oddHBand="1" w:evenHBand="0" w:firstRowFirstColumn="0" w:firstRowLastColumn="0" w:lastRowFirstColumn="0" w:lastRowLastColumn="0"/>
          <w:trHeight w:val="1544"/>
        </w:trPr>
        <w:tc>
          <w:tcPr>
            <w:tcW w:w="4493" w:type="dxa"/>
          </w:tcPr>
          <w:p w14:paraId="18DBB25D" w14:textId="77777777" w:rsidR="00153C89" w:rsidRPr="00040092" w:rsidRDefault="00153C89" w:rsidP="0053482B">
            <w:pPr>
              <w:pStyle w:val="SSSBAbsatz"/>
              <w:rPr>
                <w:spacing w:val="8"/>
              </w:rPr>
            </w:pPr>
            <w:r w:rsidRPr="00040092">
              <w:rPr>
                <w:spacing w:val="8"/>
              </w:rPr>
              <w:t xml:space="preserve">Art. </w:t>
            </w:r>
            <w:proofErr w:type="gramStart"/>
            <w:r w:rsidRPr="00040092">
              <w:rPr>
                <w:spacing w:val="8"/>
              </w:rPr>
              <w:t>70  Ausführungs</w:t>
            </w:r>
            <w:proofErr w:type="gramEnd"/>
            <w:r w:rsidRPr="00040092">
              <w:rPr>
                <w:spacing w:val="8"/>
              </w:rPr>
              <w:t>- und Übergangsbestimmungen</w:t>
            </w:r>
          </w:p>
          <w:p w14:paraId="3F5649AA" w14:textId="77777777" w:rsidR="00153C89" w:rsidRPr="00040092" w:rsidRDefault="00153C89" w:rsidP="0053482B">
            <w:pPr>
              <w:pStyle w:val="SSSBAbsatz"/>
              <w:rPr>
                <w:spacing w:val="8"/>
              </w:rPr>
            </w:pPr>
            <w:r w:rsidRPr="00062F9B">
              <w:rPr>
                <w:color w:val="auto"/>
                <w:spacing w:val="8"/>
                <w:sz w:val="28"/>
                <w:szCs w:val="28"/>
                <w:vertAlign w:val="superscript"/>
                <w:lang w:val="de-DE" w:eastAsia="en-US"/>
              </w:rPr>
              <w:t xml:space="preserve">1 </w:t>
            </w:r>
            <w:r w:rsidRPr="00040092">
              <w:rPr>
                <w:spacing w:val="8"/>
              </w:rPr>
              <w:t xml:space="preserve">Der Gemeinderat erlässt in Form einer Verordnung die erforderlichen </w:t>
            </w:r>
            <w:r w:rsidRPr="00040092">
              <w:rPr>
                <w:spacing w:val="8"/>
              </w:rPr>
              <w:lastRenderedPageBreak/>
              <w:t>Ausführungsbestimmungen zu diesem Reglement.</w:t>
            </w:r>
          </w:p>
          <w:p w14:paraId="6C54DB38" w14:textId="77777777" w:rsidR="00153C89" w:rsidRPr="00040092" w:rsidRDefault="00153C89" w:rsidP="0053482B">
            <w:pPr>
              <w:pStyle w:val="SSSBAbsatz"/>
              <w:rPr>
                <w:spacing w:val="8"/>
              </w:rPr>
            </w:pPr>
            <w:r w:rsidRPr="00062F9B">
              <w:rPr>
                <w:color w:val="auto"/>
                <w:spacing w:val="8"/>
                <w:sz w:val="28"/>
                <w:szCs w:val="28"/>
                <w:vertAlign w:val="superscript"/>
                <w:lang w:val="de-DE" w:eastAsia="en-US"/>
              </w:rPr>
              <w:t>2</w:t>
            </w:r>
            <w:r w:rsidRPr="00040092">
              <w:rPr>
                <w:spacing w:val="8"/>
              </w:rPr>
              <w:t xml:space="preserve"> Er regelt soweit erforderlich namentlich Einzelheiten betreffend:</w:t>
            </w:r>
            <w:r w:rsidRPr="00040092">
              <w:rPr>
                <w:spacing w:val="8"/>
              </w:rPr>
              <w:tab/>
            </w:r>
          </w:p>
          <w:p w14:paraId="0E6AD2BB" w14:textId="77777777" w:rsidR="00153C89" w:rsidRPr="00040092" w:rsidRDefault="00153C89" w:rsidP="0053482B">
            <w:pPr>
              <w:pStyle w:val="SSSBAbsatz"/>
              <w:tabs>
                <w:tab w:val="left" w:pos="570"/>
              </w:tabs>
              <w:ind w:left="589" w:hanging="425"/>
              <w:rPr>
                <w:spacing w:val="8"/>
              </w:rPr>
            </w:pPr>
            <w:r w:rsidRPr="00040092">
              <w:rPr>
                <w:spacing w:val="8"/>
              </w:rPr>
              <w:t xml:space="preserve">a. </w:t>
            </w:r>
            <w:r>
              <w:rPr>
                <w:spacing w:val="8"/>
              </w:rPr>
              <w:tab/>
            </w:r>
            <w:r w:rsidRPr="00040092">
              <w:rPr>
                <w:spacing w:val="8"/>
              </w:rPr>
              <w:t>die Schulkreise, die Schulleitungen und die Konferenz der Schulleitungen sowie die Entschädigungen für die Mitwirkung in den Schulorganen;</w:t>
            </w:r>
          </w:p>
          <w:p w14:paraId="33230C41" w14:textId="77777777" w:rsidR="00153C89" w:rsidRPr="00040092" w:rsidRDefault="00153C89" w:rsidP="0053482B">
            <w:pPr>
              <w:pStyle w:val="SSSBAbsatz"/>
              <w:tabs>
                <w:tab w:val="left" w:pos="570"/>
              </w:tabs>
              <w:ind w:left="589" w:hanging="425"/>
              <w:rPr>
                <w:spacing w:val="8"/>
              </w:rPr>
            </w:pPr>
            <w:r w:rsidRPr="00040092">
              <w:rPr>
                <w:spacing w:val="8"/>
              </w:rPr>
              <w:t>b.</w:t>
            </w:r>
            <w:r>
              <w:rPr>
                <w:spacing w:val="8"/>
              </w:rPr>
              <w:tab/>
            </w:r>
            <w:r w:rsidRPr="00040092">
              <w:rPr>
                <w:spacing w:val="8"/>
              </w:rPr>
              <w:t>die Mitwirkung der Eltern (Art. 55-56)</w:t>
            </w:r>
            <w:r>
              <w:rPr>
                <w:spacing w:val="8"/>
              </w:rPr>
              <w:t>;</w:t>
            </w:r>
          </w:p>
          <w:p w14:paraId="6299D58E" w14:textId="77777777" w:rsidR="00153C89" w:rsidRPr="00040092" w:rsidRDefault="00153C89" w:rsidP="0053482B">
            <w:pPr>
              <w:pStyle w:val="SSSBAbsatz"/>
              <w:tabs>
                <w:tab w:val="left" w:pos="570"/>
              </w:tabs>
              <w:ind w:left="589" w:hanging="425"/>
              <w:rPr>
                <w:spacing w:val="8"/>
              </w:rPr>
            </w:pPr>
            <w:r w:rsidRPr="00040092">
              <w:rPr>
                <w:spacing w:val="8"/>
              </w:rPr>
              <w:t>c.</w:t>
            </w:r>
            <w:r>
              <w:rPr>
                <w:spacing w:val="8"/>
              </w:rPr>
              <w:tab/>
            </w:r>
            <w:r w:rsidRPr="00040092">
              <w:rPr>
                <w:spacing w:val="8"/>
              </w:rPr>
              <w:t>den schulzahnärztlichen Dienst (Art. 60);</w:t>
            </w:r>
          </w:p>
          <w:p w14:paraId="42A28E6A" w14:textId="77777777" w:rsidR="00153C89" w:rsidRPr="00040092" w:rsidRDefault="00153C89" w:rsidP="0053482B">
            <w:pPr>
              <w:pStyle w:val="SSSBAbsatz"/>
              <w:tabs>
                <w:tab w:val="left" w:pos="570"/>
              </w:tabs>
              <w:ind w:left="589" w:hanging="425"/>
              <w:rPr>
                <w:spacing w:val="8"/>
              </w:rPr>
            </w:pPr>
            <w:r w:rsidRPr="00040092">
              <w:rPr>
                <w:spacing w:val="8"/>
              </w:rPr>
              <w:t xml:space="preserve">d. </w:t>
            </w:r>
            <w:r>
              <w:rPr>
                <w:spacing w:val="8"/>
              </w:rPr>
              <w:tab/>
            </w:r>
            <w:r w:rsidRPr="00040092">
              <w:rPr>
                <w:spacing w:val="8"/>
              </w:rPr>
              <w:t>die Tagesbetreuung (Art. 60a-60k), namentlich die einzelnen Angebote, den Betreuungsschlüssel, die Organisation und die Zuständigkeiten der Leitung Tagesbetreuung und die Gebühren.</w:t>
            </w:r>
          </w:p>
          <w:p w14:paraId="713E4C93" w14:textId="77777777" w:rsidR="00153C89" w:rsidRPr="00040092" w:rsidRDefault="00153C89" w:rsidP="0053482B">
            <w:pPr>
              <w:pStyle w:val="SSSBAbsatz"/>
              <w:rPr>
                <w:spacing w:val="8"/>
              </w:rPr>
            </w:pPr>
            <w:r w:rsidRPr="00062F9B">
              <w:rPr>
                <w:color w:val="auto"/>
                <w:spacing w:val="8"/>
                <w:sz w:val="28"/>
                <w:szCs w:val="28"/>
                <w:vertAlign w:val="superscript"/>
                <w:lang w:val="de-DE" w:eastAsia="en-US"/>
              </w:rPr>
              <w:t xml:space="preserve">3 </w:t>
            </w:r>
            <w:r w:rsidRPr="00040092">
              <w:rPr>
                <w:spacing w:val="8"/>
              </w:rPr>
              <w:t>Die Löhne der Mitarbeitenden der Tagesbetreuung sind schrittweise innert 4 Jahren auf das Niveau der bisherigen Mitarbeitenden der Tagesstätten (</w:t>
            </w:r>
            <w:proofErr w:type="spellStart"/>
            <w:r w:rsidRPr="00040092">
              <w:rPr>
                <w:spacing w:val="8"/>
              </w:rPr>
              <w:t>Tagis</w:t>
            </w:r>
            <w:proofErr w:type="spellEnd"/>
            <w:r w:rsidRPr="00040092">
              <w:rPr>
                <w:spacing w:val="8"/>
              </w:rPr>
              <w:t>) anzuheben. Die dafür notwendigen finanziellen Ressourcen sind im IAFP einzustellen.</w:t>
            </w:r>
          </w:p>
          <w:p w14:paraId="7E0C9BF5" w14:textId="77777777" w:rsidR="00153C89" w:rsidRPr="00040092" w:rsidRDefault="00153C89" w:rsidP="0053482B">
            <w:pPr>
              <w:pStyle w:val="SSSBAbsatz"/>
              <w:rPr>
                <w:spacing w:val="8"/>
              </w:rPr>
            </w:pPr>
            <w:r w:rsidRPr="00062F9B">
              <w:rPr>
                <w:color w:val="auto"/>
                <w:spacing w:val="8"/>
                <w:sz w:val="28"/>
                <w:szCs w:val="28"/>
                <w:vertAlign w:val="superscript"/>
                <w:lang w:val="de-DE" w:eastAsia="en-US"/>
              </w:rPr>
              <w:t>3a</w:t>
            </w:r>
            <w:r w:rsidRPr="00040092">
              <w:rPr>
                <w:spacing w:val="8"/>
              </w:rPr>
              <w:t xml:space="preserve"> Das Pensum der Mitarbeitenden der besonderen Volksschule wird ab dem 1. August 2024 nach der Gesetzgebung über die Lehreranstellung berechnet.</w:t>
            </w:r>
          </w:p>
          <w:p w14:paraId="44C8103F" w14:textId="77777777" w:rsidR="00153C89" w:rsidRPr="00040092" w:rsidRDefault="00153C89" w:rsidP="0053482B">
            <w:pPr>
              <w:pStyle w:val="SSSBAbsatz"/>
              <w:rPr>
                <w:spacing w:val="8"/>
              </w:rPr>
            </w:pPr>
            <w:r w:rsidRPr="00062F9B">
              <w:rPr>
                <w:color w:val="auto"/>
                <w:spacing w:val="8"/>
                <w:sz w:val="28"/>
                <w:szCs w:val="28"/>
                <w:vertAlign w:val="superscript"/>
                <w:lang w:val="de-DE" w:eastAsia="en-US"/>
              </w:rPr>
              <w:lastRenderedPageBreak/>
              <w:t>4</w:t>
            </w:r>
            <w:r w:rsidRPr="00040092">
              <w:rPr>
                <w:spacing w:val="8"/>
              </w:rPr>
              <w:t xml:space="preserve"> Der Betreuungsschlüssel wird schrittweise innert 4 Jahren demjenigen der bisherigen Tagesstätten (</w:t>
            </w:r>
            <w:proofErr w:type="spellStart"/>
            <w:r w:rsidRPr="00040092">
              <w:rPr>
                <w:spacing w:val="8"/>
              </w:rPr>
              <w:t>Tagis</w:t>
            </w:r>
            <w:proofErr w:type="spellEnd"/>
            <w:r w:rsidRPr="00040092">
              <w:rPr>
                <w:spacing w:val="8"/>
              </w:rPr>
              <w:t>) angepasst.</w:t>
            </w:r>
          </w:p>
          <w:p w14:paraId="4A241FAC" w14:textId="77777777" w:rsidR="00153C89" w:rsidRPr="007C6164" w:rsidRDefault="00153C89" w:rsidP="0053482B">
            <w:pPr>
              <w:pStyle w:val="SSSBAbsatz"/>
              <w:rPr>
                <w:spacing w:val="8"/>
              </w:rPr>
            </w:pPr>
            <w:r w:rsidRPr="00062F9B">
              <w:rPr>
                <w:color w:val="auto"/>
                <w:spacing w:val="8"/>
                <w:sz w:val="28"/>
                <w:szCs w:val="28"/>
                <w:vertAlign w:val="superscript"/>
                <w:lang w:val="de-DE" w:eastAsia="en-US"/>
              </w:rPr>
              <w:t>5</w:t>
            </w:r>
            <w:r w:rsidRPr="00040092">
              <w:rPr>
                <w:spacing w:val="8"/>
              </w:rPr>
              <w:t xml:space="preserve"> Der Gemeinderat bestimmt die Einzelheiten der Organisation in einem Funktionendiagramm</w:t>
            </w:r>
            <w:r>
              <w:rPr>
                <w:spacing w:val="8"/>
              </w:rPr>
              <w:t>.</w:t>
            </w:r>
          </w:p>
        </w:tc>
        <w:tc>
          <w:tcPr>
            <w:tcW w:w="4492" w:type="dxa"/>
          </w:tcPr>
          <w:p w14:paraId="66DFDAB4" w14:textId="77777777" w:rsidR="00153C89" w:rsidRPr="0007665E" w:rsidRDefault="00153C89" w:rsidP="0053482B">
            <w:pPr>
              <w:pStyle w:val="SSSBAbsatz"/>
              <w:rPr>
                <w:spacing w:val="8"/>
              </w:rPr>
            </w:pPr>
            <w:r w:rsidRPr="00040092">
              <w:lastRenderedPageBreak/>
              <w:t>Art. </w:t>
            </w:r>
            <w:proofErr w:type="gramStart"/>
            <w:r w:rsidRPr="00040092">
              <w:t>70</w:t>
            </w:r>
            <w:r>
              <w:t>  </w:t>
            </w:r>
            <w:r w:rsidRPr="0007665E">
              <w:rPr>
                <w:spacing w:val="8"/>
              </w:rPr>
              <w:t>Ausführungs</w:t>
            </w:r>
            <w:proofErr w:type="gramEnd"/>
            <w:r w:rsidRPr="0007665E">
              <w:rPr>
                <w:spacing w:val="8"/>
              </w:rPr>
              <w:t>- und Übergangsbestimmungen</w:t>
            </w:r>
          </w:p>
          <w:p w14:paraId="34D627B3" w14:textId="77777777" w:rsidR="00153C89" w:rsidRDefault="00153C89" w:rsidP="0053482B">
            <w:pPr>
              <w:pStyle w:val="SSSBAbsatz"/>
              <w:rPr>
                <w:spacing w:val="8"/>
              </w:rPr>
            </w:pPr>
            <w:r w:rsidRPr="0007665E">
              <w:rPr>
                <w:spacing w:val="8"/>
                <w:position w:val="5"/>
                <w:sz w:val="18"/>
              </w:rPr>
              <w:t>1</w:t>
            </w:r>
            <w:r w:rsidRPr="0007665E">
              <w:rPr>
                <w:spacing w:val="8"/>
              </w:rPr>
              <w:t> </w:t>
            </w:r>
            <w:r>
              <w:rPr>
                <w:spacing w:val="8"/>
              </w:rPr>
              <w:t>[unverändert]</w:t>
            </w:r>
          </w:p>
          <w:p w14:paraId="16BDBE9E" w14:textId="77777777" w:rsidR="00153C89" w:rsidRPr="0007665E" w:rsidRDefault="00153C89" w:rsidP="0053482B">
            <w:pPr>
              <w:pStyle w:val="SSSBAbsatz"/>
              <w:keepNext/>
              <w:rPr>
                <w:spacing w:val="8"/>
              </w:rPr>
            </w:pPr>
            <w:r w:rsidRPr="0007665E">
              <w:rPr>
                <w:spacing w:val="8"/>
                <w:position w:val="5"/>
                <w:sz w:val="18"/>
              </w:rPr>
              <w:lastRenderedPageBreak/>
              <w:t>2</w:t>
            </w:r>
            <w:r w:rsidRPr="0007665E">
              <w:rPr>
                <w:spacing w:val="8"/>
              </w:rPr>
              <w:t> Er regelt soweit erforderlich namentlich Einzelheiten betreffend:</w:t>
            </w:r>
          </w:p>
          <w:p w14:paraId="08467CE8" w14:textId="77777777" w:rsidR="00153C89" w:rsidRPr="0007665E" w:rsidRDefault="00153C89" w:rsidP="0053482B">
            <w:pPr>
              <w:pStyle w:val="SSSBBuchstabe"/>
              <w:rPr>
                <w:spacing w:val="8"/>
              </w:rPr>
            </w:pPr>
            <w:r w:rsidRPr="0007665E">
              <w:rPr>
                <w:spacing w:val="8"/>
              </w:rPr>
              <w:t>a.</w:t>
            </w:r>
            <w:r w:rsidRPr="0007665E">
              <w:rPr>
                <w:spacing w:val="8"/>
              </w:rPr>
              <w:tab/>
              <w:t>die Schulkreise, die Schulleitungen und die Konferenz der Schulleitungen sowie die Entschädigungen für die Mitwirkung in den Schulorganen;</w:t>
            </w:r>
          </w:p>
          <w:p w14:paraId="13328B07" w14:textId="77777777" w:rsidR="00153C89" w:rsidRPr="0007665E" w:rsidRDefault="00153C89" w:rsidP="0053482B">
            <w:pPr>
              <w:pStyle w:val="SSSBBuchstabe"/>
              <w:rPr>
                <w:spacing w:val="8"/>
              </w:rPr>
            </w:pPr>
            <w:r w:rsidRPr="0007665E">
              <w:rPr>
                <w:spacing w:val="8"/>
              </w:rPr>
              <w:t>b.</w:t>
            </w:r>
            <w:r w:rsidRPr="0007665E">
              <w:rPr>
                <w:spacing w:val="8"/>
              </w:rPr>
              <w:tab/>
              <w:t>die Mitwirkung der Eltern (Art. 55-56);</w:t>
            </w:r>
          </w:p>
          <w:p w14:paraId="150C4E9B" w14:textId="75D70CAB" w:rsidR="00153C89" w:rsidRPr="0007665E" w:rsidRDefault="00153C89" w:rsidP="0053482B">
            <w:pPr>
              <w:pStyle w:val="SSSBBuchstabe"/>
              <w:rPr>
                <w:spacing w:val="8"/>
              </w:rPr>
            </w:pPr>
            <w:r w:rsidRPr="0007665E">
              <w:rPr>
                <w:spacing w:val="8"/>
              </w:rPr>
              <w:t>c.</w:t>
            </w:r>
            <w:r w:rsidRPr="0007665E">
              <w:rPr>
                <w:spacing w:val="8"/>
              </w:rPr>
              <w:tab/>
            </w:r>
            <w:r>
              <w:rPr>
                <w:spacing w:val="8"/>
              </w:rPr>
              <w:t>[aufgehoben]</w:t>
            </w:r>
          </w:p>
          <w:p w14:paraId="14305997" w14:textId="77777777" w:rsidR="00153C89" w:rsidRDefault="00153C89" w:rsidP="0053482B">
            <w:pPr>
              <w:pStyle w:val="SSSBBuchstabe"/>
              <w:rPr>
                <w:spacing w:val="8"/>
              </w:rPr>
            </w:pPr>
            <w:r w:rsidRPr="0007665E">
              <w:rPr>
                <w:spacing w:val="8"/>
              </w:rPr>
              <w:t>d.</w:t>
            </w:r>
            <w:r w:rsidRPr="0007665E">
              <w:rPr>
                <w:spacing w:val="8"/>
              </w:rPr>
              <w:tab/>
              <w:t>die Tagesbetreuung (Art. 60a-60k), namentlich die einzelnen Angebote, den Betreuungsschlüssel, die Organisation und die Zuständigkeiten der Leitung Tagesbetreuung und die Gebühren.</w:t>
            </w:r>
          </w:p>
          <w:p w14:paraId="2BC688E0" w14:textId="3CAFF865" w:rsidR="00153C89" w:rsidRPr="00EA02CA" w:rsidRDefault="00153C89" w:rsidP="00EA02CA">
            <w:pPr>
              <w:pStyle w:val="SSSBBuchstabe"/>
              <w:ind w:hanging="638"/>
              <w:rPr>
                <w:spacing w:val="8"/>
              </w:rPr>
            </w:pPr>
            <w:r w:rsidRPr="000E39E1">
              <w:rPr>
                <w:spacing w:val="8"/>
                <w:sz w:val="28"/>
                <w:szCs w:val="28"/>
                <w:vertAlign w:val="superscript"/>
              </w:rPr>
              <w:t>3-5</w:t>
            </w:r>
            <w:r>
              <w:rPr>
                <w:spacing w:val="8"/>
              </w:rPr>
              <w:t xml:space="preserve"> [</w:t>
            </w:r>
            <w:r w:rsidRPr="0007665E">
              <w:rPr>
                <w:spacing w:val="8"/>
              </w:rPr>
              <w:t>unverändert</w:t>
            </w:r>
            <w:r>
              <w:rPr>
                <w:spacing w:val="8"/>
              </w:rPr>
              <w:t>]</w:t>
            </w:r>
          </w:p>
        </w:tc>
        <w:tc>
          <w:tcPr>
            <w:tcW w:w="4526" w:type="dxa"/>
          </w:tcPr>
          <w:p w14:paraId="7A7DC187" w14:textId="77777777" w:rsidR="00153C89" w:rsidRPr="00254C25" w:rsidRDefault="00153C89" w:rsidP="0053482B">
            <w:pPr>
              <w:spacing w:line="280" w:lineRule="atLeast"/>
              <w:rPr>
                <w:lang w:val="de-DE"/>
              </w:rPr>
            </w:pPr>
          </w:p>
        </w:tc>
      </w:tr>
    </w:tbl>
    <w:p w14:paraId="24B46CBE" w14:textId="53A2A9AF" w:rsidR="00153C89" w:rsidRPr="003B5E0D" w:rsidRDefault="00153C89" w:rsidP="00EA02CA">
      <w:pPr>
        <w:pStyle w:val="berschrift3"/>
      </w:pPr>
      <w:r w:rsidRPr="003B5E0D">
        <w:lastRenderedPageBreak/>
        <w:t xml:space="preserve">Das Reglement vom 21. Mai 2000 über die Gebührenerhebung durch die Stadtverwaltung Bern (Gebührenreglement; </w:t>
      </w:r>
      <w:proofErr w:type="spellStart"/>
      <w:r w:rsidRPr="003B5E0D">
        <w:t>GebR</w:t>
      </w:r>
      <w:proofErr w:type="spellEnd"/>
      <w:r w:rsidRPr="003B5E0D">
        <w:t>; SSSB 154.11</w:t>
      </w:r>
      <w:r w:rsidR="00EA02CA">
        <w:t>; Teilrevision</w:t>
      </w:r>
    </w:p>
    <w:tbl>
      <w:tblPr>
        <w:tblStyle w:val="EinfacheTabelle1"/>
        <w:tblW w:w="5000" w:type="pct"/>
        <w:tblLook w:val="0420" w:firstRow="1" w:lastRow="0" w:firstColumn="0" w:lastColumn="0" w:noHBand="0" w:noVBand="1"/>
      </w:tblPr>
      <w:tblGrid>
        <w:gridCol w:w="4494"/>
        <w:gridCol w:w="4491"/>
        <w:gridCol w:w="4526"/>
      </w:tblGrid>
      <w:tr w:rsidR="00153C89" w14:paraId="529F0AF3" w14:textId="77777777" w:rsidTr="00153C89">
        <w:trPr>
          <w:cnfStyle w:val="100000000000" w:firstRow="1" w:lastRow="0" w:firstColumn="0" w:lastColumn="0" w:oddVBand="0" w:evenVBand="0" w:oddHBand="0" w:evenHBand="0" w:firstRowFirstColumn="0" w:firstRowLastColumn="0" w:lastRowFirstColumn="0" w:lastRowLastColumn="0"/>
          <w:trHeight w:val="489"/>
          <w:tblHeader/>
        </w:trPr>
        <w:tc>
          <w:tcPr>
            <w:tcW w:w="1663" w:type="pct"/>
          </w:tcPr>
          <w:p w14:paraId="503FD099" w14:textId="77777777" w:rsidR="00153C89" w:rsidRDefault="00153C89" w:rsidP="0053482B">
            <w:pPr>
              <w:spacing w:line="280" w:lineRule="atLeast"/>
              <w:rPr>
                <w:lang w:val="de-DE"/>
              </w:rPr>
            </w:pPr>
            <w:proofErr w:type="spellStart"/>
            <w:r>
              <w:rPr>
                <w:lang w:val="de-DE"/>
              </w:rPr>
              <w:t>GebR</w:t>
            </w:r>
            <w:proofErr w:type="spellEnd"/>
            <w:r>
              <w:rPr>
                <w:lang w:val="de-DE"/>
              </w:rPr>
              <w:t>; bisher</w:t>
            </w:r>
          </w:p>
        </w:tc>
        <w:tc>
          <w:tcPr>
            <w:tcW w:w="1662" w:type="pct"/>
          </w:tcPr>
          <w:p w14:paraId="3B325061" w14:textId="2E8438BA" w:rsidR="00153C89" w:rsidRDefault="00153C89" w:rsidP="0053482B">
            <w:pPr>
              <w:spacing w:line="280" w:lineRule="atLeast"/>
              <w:rPr>
                <w:lang w:val="de-DE"/>
              </w:rPr>
            </w:pPr>
            <w:proofErr w:type="spellStart"/>
            <w:r>
              <w:rPr>
                <w:lang w:val="de-DE"/>
              </w:rPr>
              <w:t>GebR</w:t>
            </w:r>
            <w:proofErr w:type="spellEnd"/>
            <w:r>
              <w:rPr>
                <w:lang w:val="de-DE"/>
              </w:rPr>
              <w:t>; neu</w:t>
            </w:r>
            <w:r w:rsidR="00EA02CA">
              <w:rPr>
                <w:lang w:val="de-DE"/>
              </w:rPr>
              <w:t xml:space="preserve"> / Antrag Gemeinderat</w:t>
            </w:r>
          </w:p>
        </w:tc>
        <w:tc>
          <w:tcPr>
            <w:tcW w:w="1675" w:type="pct"/>
          </w:tcPr>
          <w:p w14:paraId="14426811" w14:textId="77777777" w:rsidR="00153C89" w:rsidRDefault="00153C89" w:rsidP="0053482B">
            <w:pPr>
              <w:spacing w:line="280" w:lineRule="atLeast"/>
              <w:rPr>
                <w:lang w:val="de-DE"/>
              </w:rPr>
            </w:pPr>
            <w:r>
              <w:rPr>
                <w:lang w:val="de-DE"/>
              </w:rPr>
              <w:t>Anträge</w:t>
            </w:r>
          </w:p>
        </w:tc>
      </w:tr>
      <w:tr w:rsidR="00153C89" w14:paraId="429B79CF" w14:textId="77777777" w:rsidTr="0053482B">
        <w:trPr>
          <w:cnfStyle w:val="000000100000" w:firstRow="0" w:lastRow="0" w:firstColumn="0" w:lastColumn="0" w:oddVBand="0" w:evenVBand="0" w:oddHBand="1" w:evenHBand="0" w:firstRowFirstColumn="0" w:firstRowLastColumn="0" w:lastRowFirstColumn="0" w:lastRowLastColumn="0"/>
          <w:trHeight w:val="2065"/>
        </w:trPr>
        <w:tc>
          <w:tcPr>
            <w:tcW w:w="1663" w:type="pct"/>
          </w:tcPr>
          <w:p w14:paraId="3A73DDA6" w14:textId="77777777" w:rsidR="00153C89" w:rsidRPr="00EA02CA" w:rsidRDefault="00153C89" w:rsidP="0053482B">
            <w:pPr>
              <w:spacing w:line="280" w:lineRule="atLeast"/>
            </w:pPr>
            <w:r w:rsidRPr="00EA02CA">
              <w:t>Anhang IV</w:t>
            </w:r>
          </w:p>
          <w:p w14:paraId="0A0B0D30" w14:textId="77777777" w:rsidR="00153C89" w:rsidRPr="00EA02CA" w:rsidRDefault="00153C89" w:rsidP="0053482B">
            <w:pPr>
              <w:spacing w:line="280" w:lineRule="atLeast"/>
            </w:pPr>
            <w:r w:rsidRPr="00EA02CA">
              <w:t>Gebührentarif der Direktion für Bildung, Soziales und Sport</w:t>
            </w:r>
          </w:p>
          <w:p w14:paraId="6505A2C8" w14:textId="77777777" w:rsidR="00153C89" w:rsidRPr="00EA02CA" w:rsidRDefault="00153C89" w:rsidP="0053482B">
            <w:pPr>
              <w:spacing w:line="280" w:lineRule="atLeast"/>
            </w:pPr>
          </w:p>
          <w:p w14:paraId="2442C347" w14:textId="77777777" w:rsidR="00153C89" w:rsidRPr="00EA02CA" w:rsidRDefault="00153C89" w:rsidP="0053482B">
            <w:pPr>
              <w:spacing w:line="280" w:lineRule="atLeast"/>
            </w:pPr>
            <w:r w:rsidRPr="00EA02CA">
              <w:t xml:space="preserve">Nachstehend sind </w:t>
            </w:r>
            <w:proofErr w:type="gramStart"/>
            <w:r w:rsidRPr="00EA02CA">
              <w:t>ausschliesslich die Gebühren</w:t>
            </w:r>
            <w:proofErr w:type="gramEnd"/>
            <w:r w:rsidRPr="00EA02CA">
              <w:t xml:space="preserve"> für hoheitlich erbrachte Leistungen aufgeführt. Leistungen im nichthoheitlichen Bereich erfolgen auf vertraglicher Basis und sind gemäss vertraglicher Vereinbarung zu entgelten.</w:t>
            </w:r>
          </w:p>
          <w:tbl>
            <w:tblPr>
              <w:tblW w:w="0" w:type="auto"/>
              <w:tblCellMar>
                <w:top w:w="15" w:type="dxa"/>
                <w:left w:w="15" w:type="dxa"/>
                <w:bottom w:w="15" w:type="dxa"/>
                <w:right w:w="15" w:type="dxa"/>
              </w:tblCellMar>
              <w:tblLook w:val="04A0" w:firstRow="1" w:lastRow="0" w:firstColumn="1" w:lastColumn="0" w:noHBand="0" w:noVBand="1"/>
            </w:tblPr>
            <w:tblGrid>
              <w:gridCol w:w="504"/>
              <w:gridCol w:w="3630"/>
              <w:gridCol w:w="144"/>
            </w:tblGrid>
            <w:tr w:rsidR="00153C89" w:rsidRPr="00EA02CA" w14:paraId="2489FB8F" w14:textId="77777777" w:rsidTr="0053482B">
              <w:trPr>
                <w:tblHeader/>
              </w:trPr>
              <w:tc>
                <w:tcPr>
                  <w:tcW w:w="0" w:type="auto"/>
                  <w:vAlign w:val="center"/>
                  <w:hideMark/>
                </w:tcPr>
                <w:p w14:paraId="304A2E7F" w14:textId="77777777" w:rsidR="00153C89" w:rsidRPr="00EA02CA" w:rsidRDefault="00153C89" w:rsidP="0053482B"/>
              </w:tc>
              <w:tc>
                <w:tcPr>
                  <w:tcW w:w="0" w:type="auto"/>
                  <w:vAlign w:val="center"/>
                  <w:hideMark/>
                </w:tcPr>
                <w:p w14:paraId="28E67E5A" w14:textId="77777777" w:rsidR="00153C89" w:rsidRPr="00EA02CA" w:rsidRDefault="00153C89" w:rsidP="0053482B"/>
              </w:tc>
              <w:tc>
                <w:tcPr>
                  <w:tcW w:w="0" w:type="auto"/>
                  <w:vAlign w:val="center"/>
                  <w:hideMark/>
                </w:tcPr>
                <w:p w14:paraId="2D8A0FB9" w14:textId="77777777" w:rsidR="00153C89" w:rsidRPr="00EA02CA" w:rsidRDefault="00153C89" w:rsidP="0053482B"/>
              </w:tc>
            </w:tr>
            <w:tr w:rsidR="00153C89" w:rsidRPr="00EA02CA" w14:paraId="44FC4AD6" w14:textId="77777777" w:rsidTr="0053482B">
              <w:tc>
                <w:tcPr>
                  <w:tcW w:w="0" w:type="auto"/>
                  <w:tcBorders>
                    <w:top w:val="nil"/>
                    <w:left w:val="nil"/>
                    <w:bottom w:val="nil"/>
                    <w:right w:val="nil"/>
                  </w:tcBorders>
                  <w:tcMar>
                    <w:top w:w="0" w:type="dxa"/>
                    <w:left w:w="69" w:type="dxa"/>
                    <w:bottom w:w="0" w:type="dxa"/>
                    <w:right w:w="69" w:type="dxa"/>
                  </w:tcMar>
                  <w:hideMark/>
                </w:tcPr>
                <w:p w14:paraId="5C845E23" w14:textId="77777777" w:rsidR="00153C89" w:rsidRPr="00EA02CA" w:rsidRDefault="00153C89" w:rsidP="0053482B">
                  <w:r w:rsidRPr="00EA02CA">
                    <w:t>1</w:t>
                  </w:r>
                </w:p>
              </w:tc>
              <w:tc>
                <w:tcPr>
                  <w:tcW w:w="0" w:type="auto"/>
                  <w:tcBorders>
                    <w:top w:val="nil"/>
                    <w:left w:val="nil"/>
                    <w:bottom w:val="nil"/>
                    <w:right w:val="nil"/>
                  </w:tcBorders>
                  <w:tcMar>
                    <w:top w:w="0" w:type="dxa"/>
                    <w:left w:w="69" w:type="dxa"/>
                    <w:bottom w:w="0" w:type="dxa"/>
                    <w:right w:w="69" w:type="dxa"/>
                  </w:tcMar>
                  <w:hideMark/>
                </w:tcPr>
                <w:p w14:paraId="5D1C3F9A" w14:textId="77777777" w:rsidR="00153C89" w:rsidRPr="00EA02CA" w:rsidRDefault="00153C89" w:rsidP="0053482B">
                  <w:r w:rsidRPr="00EA02CA">
                    <w:t>…</w:t>
                  </w:r>
                </w:p>
              </w:tc>
              <w:tc>
                <w:tcPr>
                  <w:tcW w:w="0" w:type="auto"/>
                  <w:tcBorders>
                    <w:top w:val="nil"/>
                    <w:left w:val="nil"/>
                    <w:bottom w:val="nil"/>
                    <w:right w:val="nil"/>
                  </w:tcBorders>
                  <w:tcMar>
                    <w:top w:w="0" w:type="dxa"/>
                    <w:left w:w="69" w:type="dxa"/>
                    <w:bottom w:w="0" w:type="dxa"/>
                    <w:right w:w="69" w:type="dxa"/>
                  </w:tcMar>
                  <w:hideMark/>
                </w:tcPr>
                <w:p w14:paraId="1FC0DD73" w14:textId="77777777" w:rsidR="00153C89" w:rsidRPr="00EA02CA" w:rsidRDefault="00153C89" w:rsidP="0053482B"/>
              </w:tc>
            </w:tr>
            <w:tr w:rsidR="00153C89" w:rsidRPr="00EA02CA" w14:paraId="19510647" w14:textId="77777777" w:rsidTr="0053482B">
              <w:tc>
                <w:tcPr>
                  <w:tcW w:w="0" w:type="auto"/>
                  <w:tcBorders>
                    <w:top w:val="nil"/>
                    <w:left w:val="nil"/>
                    <w:bottom w:val="nil"/>
                    <w:right w:val="nil"/>
                  </w:tcBorders>
                  <w:tcMar>
                    <w:top w:w="0" w:type="dxa"/>
                    <w:left w:w="69" w:type="dxa"/>
                    <w:bottom w:w="0" w:type="dxa"/>
                    <w:right w:w="69" w:type="dxa"/>
                  </w:tcMar>
                  <w:hideMark/>
                </w:tcPr>
                <w:p w14:paraId="1DCFC737" w14:textId="77777777" w:rsidR="00153C89" w:rsidRPr="00EA02CA" w:rsidRDefault="00153C89" w:rsidP="0053482B">
                  <w:r w:rsidRPr="00EA02CA">
                    <w:t>2</w:t>
                  </w:r>
                </w:p>
              </w:tc>
              <w:tc>
                <w:tcPr>
                  <w:tcW w:w="0" w:type="auto"/>
                  <w:tcBorders>
                    <w:top w:val="nil"/>
                    <w:left w:val="nil"/>
                    <w:bottom w:val="nil"/>
                    <w:right w:val="nil"/>
                  </w:tcBorders>
                  <w:tcMar>
                    <w:top w:w="0" w:type="dxa"/>
                    <w:left w:w="69" w:type="dxa"/>
                    <w:bottom w:w="0" w:type="dxa"/>
                    <w:right w:w="69" w:type="dxa"/>
                  </w:tcMar>
                  <w:hideMark/>
                </w:tcPr>
                <w:p w14:paraId="471A49CB" w14:textId="77777777" w:rsidR="00153C89" w:rsidRPr="00EA02CA" w:rsidRDefault="00153C89" w:rsidP="0053482B">
                  <w:r w:rsidRPr="00EA02CA">
                    <w:t>…</w:t>
                  </w:r>
                </w:p>
              </w:tc>
              <w:tc>
                <w:tcPr>
                  <w:tcW w:w="0" w:type="auto"/>
                  <w:tcBorders>
                    <w:top w:val="nil"/>
                    <w:left w:val="nil"/>
                    <w:bottom w:val="nil"/>
                    <w:right w:val="nil"/>
                  </w:tcBorders>
                  <w:tcMar>
                    <w:top w:w="0" w:type="dxa"/>
                    <w:left w:w="69" w:type="dxa"/>
                    <w:bottom w:w="0" w:type="dxa"/>
                    <w:right w:w="69" w:type="dxa"/>
                  </w:tcMar>
                  <w:hideMark/>
                </w:tcPr>
                <w:p w14:paraId="568DCF28" w14:textId="77777777" w:rsidR="00153C89" w:rsidRPr="00EA02CA" w:rsidRDefault="00153C89" w:rsidP="0053482B"/>
              </w:tc>
            </w:tr>
            <w:tr w:rsidR="00153C89" w:rsidRPr="00EA02CA" w14:paraId="27B89B2B" w14:textId="77777777" w:rsidTr="0053482B">
              <w:tc>
                <w:tcPr>
                  <w:tcW w:w="0" w:type="auto"/>
                  <w:tcBorders>
                    <w:top w:val="nil"/>
                    <w:left w:val="nil"/>
                    <w:bottom w:val="nil"/>
                    <w:right w:val="nil"/>
                  </w:tcBorders>
                  <w:tcMar>
                    <w:top w:w="0" w:type="dxa"/>
                    <w:left w:w="69" w:type="dxa"/>
                    <w:bottom w:w="0" w:type="dxa"/>
                    <w:right w:w="69" w:type="dxa"/>
                  </w:tcMar>
                  <w:hideMark/>
                </w:tcPr>
                <w:p w14:paraId="546A95FA" w14:textId="77777777" w:rsidR="00153C89" w:rsidRPr="00EA02CA" w:rsidRDefault="00153C89" w:rsidP="0053482B">
                  <w:r w:rsidRPr="00EA02CA">
                    <w:t>3</w:t>
                  </w:r>
                </w:p>
              </w:tc>
              <w:tc>
                <w:tcPr>
                  <w:tcW w:w="0" w:type="auto"/>
                  <w:tcBorders>
                    <w:top w:val="nil"/>
                    <w:left w:val="nil"/>
                    <w:bottom w:val="nil"/>
                    <w:right w:val="nil"/>
                  </w:tcBorders>
                  <w:tcMar>
                    <w:top w:w="0" w:type="dxa"/>
                    <w:left w:w="69" w:type="dxa"/>
                    <w:bottom w:w="0" w:type="dxa"/>
                    <w:right w:w="69" w:type="dxa"/>
                  </w:tcMar>
                  <w:hideMark/>
                </w:tcPr>
                <w:p w14:paraId="18087CE7" w14:textId="77777777" w:rsidR="00153C89" w:rsidRPr="00EA02CA" w:rsidRDefault="00153C89" w:rsidP="0053482B">
                  <w:r w:rsidRPr="00EA02CA">
                    <w:t>Familie &amp; Quartier Stadt Bern </w:t>
                  </w:r>
                </w:p>
              </w:tc>
              <w:tc>
                <w:tcPr>
                  <w:tcW w:w="0" w:type="auto"/>
                  <w:tcBorders>
                    <w:top w:val="nil"/>
                    <w:left w:val="nil"/>
                    <w:bottom w:val="nil"/>
                    <w:right w:val="nil"/>
                  </w:tcBorders>
                  <w:tcMar>
                    <w:top w:w="0" w:type="dxa"/>
                    <w:left w:w="69" w:type="dxa"/>
                    <w:bottom w:w="0" w:type="dxa"/>
                    <w:right w:w="69" w:type="dxa"/>
                  </w:tcMar>
                  <w:hideMark/>
                </w:tcPr>
                <w:p w14:paraId="18AC5EAC" w14:textId="77777777" w:rsidR="00153C89" w:rsidRPr="00EA02CA" w:rsidRDefault="00153C89" w:rsidP="0053482B"/>
              </w:tc>
            </w:tr>
            <w:tr w:rsidR="00153C89" w:rsidRPr="00EA02CA" w14:paraId="37F7E8CA" w14:textId="77777777" w:rsidTr="0053482B">
              <w:tc>
                <w:tcPr>
                  <w:tcW w:w="0" w:type="auto"/>
                  <w:tcBorders>
                    <w:top w:val="nil"/>
                    <w:left w:val="nil"/>
                    <w:bottom w:val="nil"/>
                    <w:right w:val="nil"/>
                  </w:tcBorders>
                  <w:tcMar>
                    <w:top w:w="0" w:type="dxa"/>
                    <w:left w:w="69" w:type="dxa"/>
                    <w:bottom w:w="0" w:type="dxa"/>
                    <w:right w:w="69" w:type="dxa"/>
                  </w:tcMar>
                  <w:hideMark/>
                </w:tcPr>
                <w:p w14:paraId="70257A50" w14:textId="77777777" w:rsidR="00153C89" w:rsidRPr="00EA02CA" w:rsidRDefault="00153C89" w:rsidP="0053482B">
                  <w:r w:rsidRPr="00EA02CA">
                    <w:t>3.1</w:t>
                  </w:r>
                </w:p>
              </w:tc>
              <w:tc>
                <w:tcPr>
                  <w:tcW w:w="0" w:type="auto"/>
                  <w:tcBorders>
                    <w:top w:val="nil"/>
                    <w:left w:val="nil"/>
                    <w:bottom w:val="nil"/>
                    <w:right w:val="nil"/>
                  </w:tcBorders>
                  <w:tcMar>
                    <w:top w:w="0" w:type="dxa"/>
                    <w:left w:w="69" w:type="dxa"/>
                    <w:bottom w:w="0" w:type="dxa"/>
                    <w:right w:w="69" w:type="dxa"/>
                  </w:tcMar>
                  <w:hideMark/>
                </w:tcPr>
                <w:p w14:paraId="68D24A05" w14:textId="77777777" w:rsidR="00153C89" w:rsidRPr="00EA02CA" w:rsidRDefault="00153C89" w:rsidP="0053482B">
                  <w:r w:rsidRPr="00EA02CA">
                    <w:t>Tagesstätten</w:t>
                  </w:r>
                </w:p>
              </w:tc>
              <w:tc>
                <w:tcPr>
                  <w:tcW w:w="0" w:type="auto"/>
                  <w:tcBorders>
                    <w:top w:val="nil"/>
                    <w:left w:val="nil"/>
                    <w:bottom w:val="nil"/>
                    <w:right w:val="nil"/>
                  </w:tcBorders>
                  <w:tcMar>
                    <w:top w:w="0" w:type="dxa"/>
                    <w:left w:w="69" w:type="dxa"/>
                    <w:bottom w:w="0" w:type="dxa"/>
                    <w:right w:w="69" w:type="dxa"/>
                  </w:tcMar>
                  <w:hideMark/>
                </w:tcPr>
                <w:p w14:paraId="666E7E80" w14:textId="77777777" w:rsidR="00153C89" w:rsidRPr="00EA02CA" w:rsidRDefault="00153C89" w:rsidP="0053482B"/>
              </w:tc>
            </w:tr>
            <w:tr w:rsidR="00153C89" w:rsidRPr="00EA02CA" w14:paraId="47D1BE0E" w14:textId="77777777" w:rsidTr="0053482B">
              <w:tc>
                <w:tcPr>
                  <w:tcW w:w="0" w:type="auto"/>
                  <w:tcBorders>
                    <w:top w:val="nil"/>
                    <w:left w:val="nil"/>
                    <w:bottom w:val="nil"/>
                    <w:right w:val="nil"/>
                  </w:tcBorders>
                  <w:tcMar>
                    <w:top w:w="0" w:type="dxa"/>
                    <w:left w:w="69" w:type="dxa"/>
                    <w:bottom w:w="0" w:type="dxa"/>
                    <w:right w:w="69" w:type="dxa"/>
                  </w:tcMar>
                  <w:hideMark/>
                </w:tcPr>
                <w:p w14:paraId="3CAA63A0" w14:textId="77777777" w:rsidR="00153C89" w:rsidRPr="00EA02CA" w:rsidRDefault="00153C89" w:rsidP="0053482B">
                  <w:r w:rsidRPr="00EA02CA">
                    <w:t>3.2</w:t>
                  </w:r>
                </w:p>
              </w:tc>
              <w:tc>
                <w:tcPr>
                  <w:tcW w:w="0" w:type="auto"/>
                  <w:tcBorders>
                    <w:top w:val="nil"/>
                    <w:left w:val="nil"/>
                    <w:bottom w:val="nil"/>
                    <w:right w:val="nil"/>
                  </w:tcBorders>
                  <w:tcMar>
                    <w:top w:w="0" w:type="dxa"/>
                    <w:left w:w="69" w:type="dxa"/>
                    <w:bottom w:w="0" w:type="dxa"/>
                    <w:right w:w="69" w:type="dxa"/>
                  </w:tcMar>
                  <w:hideMark/>
                </w:tcPr>
                <w:p w14:paraId="6FBCCD95" w14:textId="77777777" w:rsidR="00153C89" w:rsidRPr="00EA02CA" w:rsidRDefault="00153C89" w:rsidP="0053482B"/>
              </w:tc>
              <w:tc>
                <w:tcPr>
                  <w:tcW w:w="0" w:type="auto"/>
                  <w:tcBorders>
                    <w:top w:val="nil"/>
                    <w:left w:val="nil"/>
                    <w:bottom w:val="nil"/>
                    <w:right w:val="nil"/>
                  </w:tcBorders>
                  <w:tcMar>
                    <w:top w:w="0" w:type="dxa"/>
                    <w:left w:w="69" w:type="dxa"/>
                    <w:bottom w:w="0" w:type="dxa"/>
                    <w:right w:w="69" w:type="dxa"/>
                  </w:tcMar>
                  <w:hideMark/>
                </w:tcPr>
                <w:p w14:paraId="3927D2E0" w14:textId="77777777" w:rsidR="00153C89" w:rsidRPr="00EA02CA" w:rsidRDefault="00153C89" w:rsidP="0053482B"/>
              </w:tc>
            </w:tr>
            <w:tr w:rsidR="00153C89" w:rsidRPr="00EA02CA" w14:paraId="1AF5A725" w14:textId="77777777" w:rsidTr="0053482B">
              <w:tc>
                <w:tcPr>
                  <w:tcW w:w="0" w:type="auto"/>
                  <w:tcBorders>
                    <w:top w:val="nil"/>
                    <w:left w:val="nil"/>
                    <w:bottom w:val="nil"/>
                    <w:right w:val="nil"/>
                  </w:tcBorders>
                  <w:tcMar>
                    <w:top w:w="0" w:type="dxa"/>
                    <w:left w:w="69" w:type="dxa"/>
                    <w:bottom w:w="0" w:type="dxa"/>
                    <w:right w:w="69" w:type="dxa"/>
                  </w:tcMar>
                  <w:hideMark/>
                </w:tcPr>
                <w:p w14:paraId="54750164" w14:textId="77777777" w:rsidR="00153C89" w:rsidRPr="00EA02CA" w:rsidRDefault="00153C89" w:rsidP="0053482B">
                  <w:r w:rsidRPr="00EA02CA">
                    <w:t>4</w:t>
                  </w:r>
                </w:p>
              </w:tc>
              <w:tc>
                <w:tcPr>
                  <w:tcW w:w="0" w:type="auto"/>
                  <w:tcBorders>
                    <w:top w:val="nil"/>
                    <w:left w:val="nil"/>
                    <w:bottom w:val="nil"/>
                    <w:right w:val="nil"/>
                  </w:tcBorders>
                  <w:tcMar>
                    <w:top w:w="0" w:type="dxa"/>
                    <w:left w:w="69" w:type="dxa"/>
                    <w:bottom w:w="0" w:type="dxa"/>
                    <w:right w:w="69" w:type="dxa"/>
                  </w:tcMar>
                  <w:hideMark/>
                </w:tcPr>
                <w:p w14:paraId="27C33F28" w14:textId="77777777" w:rsidR="00153C89" w:rsidRPr="00EA02CA" w:rsidRDefault="00153C89" w:rsidP="0053482B">
                  <w:r w:rsidRPr="00EA02CA">
                    <w:t>SCHULAMT</w:t>
                  </w:r>
                </w:p>
              </w:tc>
              <w:tc>
                <w:tcPr>
                  <w:tcW w:w="0" w:type="auto"/>
                  <w:tcBorders>
                    <w:top w:val="nil"/>
                    <w:left w:val="nil"/>
                    <w:bottom w:val="nil"/>
                    <w:right w:val="nil"/>
                  </w:tcBorders>
                  <w:tcMar>
                    <w:top w:w="0" w:type="dxa"/>
                    <w:left w:w="69" w:type="dxa"/>
                    <w:bottom w:w="0" w:type="dxa"/>
                    <w:right w:w="69" w:type="dxa"/>
                  </w:tcMar>
                  <w:hideMark/>
                </w:tcPr>
                <w:p w14:paraId="085AB59B" w14:textId="77777777" w:rsidR="00153C89" w:rsidRPr="00EA02CA" w:rsidRDefault="00153C89" w:rsidP="0053482B"/>
              </w:tc>
            </w:tr>
            <w:tr w:rsidR="00153C89" w:rsidRPr="00EA02CA" w14:paraId="6DC51028" w14:textId="77777777" w:rsidTr="0053482B">
              <w:tc>
                <w:tcPr>
                  <w:tcW w:w="0" w:type="auto"/>
                  <w:tcBorders>
                    <w:top w:val="nil"/>
                    <w:left w:val="nil"/>
                    <w:bottom w:val="nil"/>
                    <w:right w:val="nil"/>
                  </w:tcBorders>
                  <w:tcMar>
                    <w:top w:w="0" w:type="dxa"/>
                    <w:left w:w="69" w:type="dxa"/>
                    <w:bottom w:w="0" w:type="dxa"/>
                    <w:right w:w="69" w:type="dxa"/>
                  </w:tcMar>
                  <w:hideMark/>
                </w:tcPr>
                <w:p w14:paraId="5D19F3E2" w14:textId="77777777" w:rsidR="00153C89" w:rsidRPr="00EA02CA" w:rsidRDefault="00153C89" w:rsidP="0053482B">
                  <w:r w:rsidRPr="00EA02CA">
                    <w:t>4.1</w:t>
                  </w:r>
                </w:p>
              </w:tc>
              <w:tc>
                <w:tcPr>
                  <w:tcW w:w="0" w:type="auto"/>
                  <w:tcBorders>
                    <w:top w:val="nil"/>
                    <w:left w:val="nil"/>
                    <w:bottom w:val="nil"/>
                    <w:right w:val="nil"/>
                  </w:tcBorders>
                  <w:tcMar>
                    <w:top w:w="0" w:type="dxa"/>
                    <w:left w:w="69" w:type="dxa"/>
                    <w:bottom w:w="0" w:type="dxa"/>
                    <w:right w:w="69" w:type="dxa"/>
                  </w:tcMar>
                  <w:hideMark/>
                </w:tcPr>
                <w:p w14:paraId="47ADFCD8" w14:textId="77777777" w:rsidR="00153C89" w:rsidRPr="00EA02CA" w:rsidRDefault="00153C89" w:rsidP="0053482B">
                  <w:r w:rsidRPr="00EA02CA">
                    <w:t>Tagesschulen</w:t>
                  </w:r>
                </w:p>
              </w:tc>
              <w:tc>
                <w:tcPr>
                  <w:tcW w:w="0" w:type="auto"/>
                  <w:tcBorders>
                    <w:top w:val="nil"/>
                    <w:left w:val="nil"/>
                    <w:bottom w:val="nil"/>
                    <w:right w:val="nil"/>
                  </w:tcBorders>
                  <w:tcMar>
                    <w:top w:w="0" w:type="dxa"/>
                    <w:left w:w="69" w:type="dxa"/>
                    <w:bottom w:w="0" w:type="dxa"/>
                    <w:right w:w="69" w:type="dxa"/>
                  </w:tcMar>
                  <w:hideMark/>
                </w:tcPr>
                <w:p w14:paraId="78C9B8D7" w14:textId="77777777" w:rsidR="00153C89" w:rsidRPr="00EA02CA" w:rsidRDefault="00153C89" w:rsidP="0053482B"/>
              </w:tc>
            </w:tr>
            <w:tr w:rsidR="00153C89" w:rsidRPr="00EA02CA" w14:paraId="0577738E" w14:textId="77777777" w:rsidTr="0053482B">
              <w:tc>
                <w:tcPr>
                  <w:tcW w:w="0" w:type="auto"/>
                  <w:tcBorders>
                    <w:top w:val="nil"/>
                    <w:left w:val="nil"/>
                    <w:bottom w:val="nil"/>
                    <w:right w:val="nil"/>
                  </w:tcBorders>
                  <w:tcMar>
                    <w:top w:w="0" w:type="dxa"/>
                    <w:left w:w="69" w:type="dxa"/>
                    <w:bottom w:w="0" w:type="dxa"/>
                    <w:right w:w="69" w:type="dxa"/>
                  </w:tcMar>
                  <w:hideMark/>
                </w:tcPr>
                <w:p w14:paraId="3C09B8B5" w14:textId="77777777" w:rsidR="00153C89" w:rsidRPr="00EA02CA" w:rsidRDefault="00153C89" w:rsidP="0053482B">
                  <w:r w:rsidRPr="00EA02CA">
                    <w:t>5</w:t>
                  </w:r>
                </w:p>
              </w:tc>
              <w:tc>
                <w:tcPr>
                  <w:tcW w:w="0" w:type="auto"/>
                  <w:tcBorders>
                    <w:top w:val="nil"/>
                    <w:left w:val="nil"/>
                    <w:bottom w:val="nil"/>
                    <w:right w:val="nil"/>
                  </w:tcBorders>
                  <w:tcMar>
                    <w:top w:w="0" w:type="dxa"/>
                    <w:left w:w="69" w:type="dxa"/>
                    <w:bottom w:w="0" w:type="dxa"/>
                    <w:right w:w="69" w:type="dxa"/>
                  </w:tcMar>
                  <w:hideMark/>
                </w:tcPr>
                <w:p w14:paraId="5BFFBA10" w14:textId="77777777" w:rsidR="00153C89" w:rsidRPr="00EA02CA" w:rsidRDefault="00153C89" w:rsidP="0053482B">
                  <w:r w:rsidRPr="00EA02CA">
                    <w:t>GESUNDHEITSDIENST</w:t>
                  </w:r>
                </w:p>
              </w:tc>
              <w:tc>
                <w:tcPr>
                  <w:tcW w:w="0" w:type="auto"/>
                  <w:tcBorders>
                    <w:top w:val="nil"/>
                    <w:left w:val="nil"/>
                    <w:bottom w:val="nil"/>
                    <w:right w:val="nil"/>
                  </w:tcBorders>
                  <w:tcMar>
                    <w:top w:w="0" w:type="dxa"/>
                    <w:left w:w="69" w:type="dxa"/>
                    <w:bottom w:w="0" w:type="dxa"/>
                    <w:right w:w="69" w:type="dxa"/>
                  </w:tcMar>
                  <w:hideMark/>
                </w:tcPr>
                <w:p w14:paraId="7C91EE7F" w14:textId="77777777" w:rsidR="00153C89" w:rsidRPr="00EA02CA" w:rsidRDefault="00153C89" w:rsidP="0053482B"/>
              </w:tc>
            </w:tr>
            <w:tr w:rsidR="00153C89" w:rsidRPr="00EA02CA" w14:paraId="11EA9FCC" w14:textId="77777777" w:rsidTr="0053482B">
              <w:tc>
                <w:tcPr>
                  <w:tcW w:w="0" w:type="auto"/>
                  <w:tcBorders>
                    <w:top w:val="nil"/>
                    <w:left w:val="nil"/>
                    <w:bottom w:val="nil"/>
                    <w:right w:val="nil"/>
                  </w:tcBorders>
                  <w:tcMar>
                    <w:top w:w="0" w:type="dxa"/>
                    <w:left w:w="69" w:type="dxa"/>
                    <w:bottom w:w="0" w:type="dxa"/>
                    <w:right w:w="69" w:type="dxa"/>
                  </w:tcMar>
                  <w:hideMark/>
                </w:tcPr>
                <w:p w14:paraId="5298B3F9" w14:textId="77777777" w:rsidR="00153C89" w:rsidRPr="00EA02CA" w:rsidRDefault="00153C89" w:rsidP="0053482B">
                  <w:r w:rsidRPr="00EA02CA">
                    <w:t>5.1</w:t>
                  </w:r>
                </w:p>
              </w:tc>
              <w:tc>
                <w:tcPr>
                  <w:tcW w:w="0" w:type="auto"/>
                  <w:tcBorders>
                    <w:top w:val="nil"/>
                    <w:left w:val="nil"/>
                    <w:bottom w:val="nil"/>
                    <w:right w:val="nil"/>
                  </w:tcBorders>
                  <w:tcMar>
                    <w:top w:w="0" w:type="dxa"/>
                    <w:left w:w="69" w:type="dxa"/>
                    <w:bottom w:w="0" w:type="dxa"/>
                    <w:right w:w="69" w:type="dxa"/>
                  </w:tcMar>
                  <w:hideMark/>
                </w:tcPr>
                <w:p w14:paraId="473D49CC" w14:textId="77777777" w:rsidR="00153C89" w:rsidRPr="00EA02CA" w:rsidRDefault="00153C89" w:rsidP="0053482B">
                  <w:r w:rsidRPr="00EA02CA">
                    <w:t>Schulärztlicher Dienst</w:t>
                  </w:r>
                </w:p>
              </w:tc>
              <w:tc>
                <w:tcPr>
                  <w:tcW w:w="0" w:type="auto"/>
                  <w:tcBorders>
                    <w:top w:val="nil"/>
                    <w:left w:val="nil"/>
                    <w:bottom w:val="nil"/>
                    <w:right w:val="nil"/>
                  </w:tcBorders>
                  <w:tcMar>
                    <w:top w:w="0" w:type="dxa"/>
                    <w:left w:w="69" w:type="dxa"/>
                    <w:bottom w:w="0" w:type="dxa"/>
                    <w:right w:w="69" w:type="dxa"/>
                  </w:tcMar>
                  <w:hideMark/>
                </w:tcPr>
                <w:p w14:paraId="1544F7FF" w14:textId="77777777" w:rsidR="00153C89" w:rsidRPr="00EA02CA" w:rsidRDefault="00153C89" w:rsidP="0053482B"/>
              </w:tc>
            </w:tr>
            <w:tr w:rsidR="00153C89" w:rsidRPr="00EA02CA" w14:paraId="3CDDCAEB" w14:textId="77777777" w:rsidTr="0053482B">
              <w:tc>
                <w:tcPr>
                  <w:tcW w:w="0" w:type="auto"/>
                  <w:tcBorders>
                    <w:top w:val="nil"/>
                    <w:left w:val="nil"/>
                    <w:bottom w:val="nil"/>
                    <w:right w:val="nil"/>
                  </w:tcBorders>
                  <w:tcMar>
                    <w:top w:w="0" w:type="dxa"/>
                    <w:left w:w="69" w:type="dxa"/>
                    <w:bottom w:w="0" w:type="dxa"/>
                    <w:right w:w="69" w:type="dxa"/>
                  </w:tcMar>
                  <w:hideMark/>
                </w:tcPr>
                <w:p w14:paraId="71010463" w14:textId="77777777" w:rsidR="00153C89" w:rsidRPr="00EA02CA" w:rsidRDefault="00153C89" w:rsidP="0053482B">
                  <w:r w:rsidRPr="00EA02CA">
                    <w:lastRenderedPageBreak/>
                    <w:t>5.2</w:t>
                  </w:r>
                </w:p>
              </w:tc>
              <w:tc>
                <w:tcPr>
                  <w:tcW w:w="0" w:type="auto"/>
                  <w:tcBorders>
                    <w:top w:val="nil"/>
                    <w:left w:val="nil"/>
                    <w:bottom w:val="nil"/>
                    <w:right w:val="nil"/>
                  </w:tcBorders>
                  <w:tcMar>
                    <w:top w:w="0" w:type="dxa"/>
                    <w:left w:w="69" w:type="dxa"/>
                    <w:bottom w:w="0" w:type="dxa"/>
                    <w:right w:w="69" w:type="dxa"/>
                  </w:tcMar>
                  <w:hideMark/>
                </w:tcPr>
                <w:p w14:paraId="4F123B68" w14:textId="77777777" w:rsidR="00153C89" w:rsidRPr="00EA02CA" w:rsidRDefault="00153C89" w:rsidP="0053482B">
                  <w:r w:rsidRPr="00EA02CA">
                    <w:t>Wohnungsinspektion</w:t>
                  </w:r>
                </w:p>
              </w:tc>
              <w:tc>
                <w:tcPr>
                  <w:tcW w:w="0" w:type="auto"/>
                  <w:tcBorders>
                    <w:top w:val="nil"/>
                    <w:left w:val="nil"/>
                    <w:bottom w:val="nil"/>
                    <w:right w:val="nil"/>
                  </w:tcBorders>
                  <w:tcMar>
                    <w:top w:w="0" w:type="dxa"/>
                    <w:left w:w="69" w:type="dxa"/>
                    <w:bottom w:w="0" w:type="dxa"/>
                    <w:right w:w="69" w:type="dxa"/>
                  </w:tcMar>
                  <w:hideMark/>
                </w:tcPr>
                <w:p w14:paraId="097DDEEC" w14:textId="77777777" w:rsidR="00153C89" w:rsidRPr="00EA02CA" w:rsidRDefault="00153C89" w:rsidP="0053482B"/>
              </w:tc>
            </w:tr>
            <w:tr w:rsidR="00153C89" w:rsidRPr="00EA02CA" w14:paraId="670ADDD4" w14:textId="77777777" w:rsidTr="0053482B">
              <w:tc>
                <w:tcPr>
                  <w:tcW w:w="0" w:type="auto"/>
                  <w:tcBorders>
                    <w:top w:val="nil"/>
                    <w:left w:val="nil"/>
                    <w:bottom w:val="nil"/>
                    <w:right w:val="nil"/>
                  </w:tcBorders>
                  <w:tcMar>
                    <w:top w:w="0" w:type="dxa"/>
                    <w:left w:w="69" w:type="dxa"/>
                    <w:bottom w:w="0" w:type="dxa"/>
                    <w:right w:w="69" w:type="dxa"/>
                  </w:tcMar>
                  <w:hideMark/>
                </w:tcPr>
                <w:p w14:paraId="23BE6247" w14:textId="77777777" w:rsidR="00153C89" w:rsidRPr="00EA02CA" w:rsidRDefault="00153C89" w:rsidP="0053482B">
                  <w:r w:rsidRPr="00EA02CA">
                    <w:t>6</w:t>
                  </w:r>
                </w:p>
              </w:tc>
              <w:tc>
                <w:tcPr>
                  <w:tcW w:w="0" w:type="auto"/>
                  <w:tcBorders>
                    <w:top w:val="nil"/>
                    <w:left w:val="nil"/>
                    <w:bottom w:val="nil"/>
                    <w:right w:val="nil"/>
                  </w:tcBorders>
                  <w:tcMar>
                    <w:top w:w="0" w:type="dxa"/>
                    <w:left w:w="69" w:type="dxa"/>
                    <w:bottom w:w="0" w:type="dxa"/>
                    <w:right w:w="69" w:type="dxa"/>
                  </w:tcMar>
                  <w:hideMark/>
                </w:tcPr>
                <w:p w14:paraId="59CD0D84" w14:textId="77777777" w:rsidR="00153C89" w:rsidRPr="00EA02CA" w:rsidRDefault="00153C89" w:rsidP="0053482B">
                  <w:r w:rsidRPr="00EA02CA">
                    <w:t>SCHULZAHNMEDIZINISCHER DIENST</w:t>
                  </w:r>
                </w:p>
              </w:tc>
              <w:tc>
                <w:tcPr>
                  <w:tcW w:w="0" w:type="auto"/>
                  <w:tcBorders>
                    <w:top w:val="nil"/>
                    <w:left w:val="nil"/>
                    <w:bottom w:val="nil"/>
                    <w:right w:val="nil"/>
                  </w:tcBorders>
                  <w:tcMar>
                    <w:top w:w="0" w:type="dxa"/>
                    <w:left w:w="69" w:type="dxa"/>
                    <w:bottom w:w="0" w:type="dxa"/>
                    <w:right w:w="69" w:type="dxa"/>
                  </w:tcMar>
                  <w:hideMark/>
                </w:tcPr>
                <w:p w14:paraId="2A8C64FC" w14:textId="77777777" w:rsidR="00153C89" w:rsidRPr="00EA02CA" w:rsidRDefault="00153C89" w:rsidP="0053482B"/>
              </w:tc>
            </w:tr>
            <w:tr w:rsidR="00153C89" w:rsidRPr="00EA02CA" w14:paraId="2FCCCAF3" w14:textId="77777777" w:rsidTr="0053482B">
              <w:tc>
                <w:tcPr>
                  <w:tcW w:w="0" w:type="auto"/>
                  <w:tcBorders>
                    <w:top w:val="nil"/>
                    <w:left w:val="nil"/>
                    <w:bottom w:val="nil"/>
                    <w:right w:val="nil"/>
                  </w:tcBorders>
                  <w:tcMar>
                    <w:top w:w="0" w:type="dxa"/>
                    <w:left w:w="69" w:type="dxa"/>
                    <w:bottom w:w="0" w:type="dxa"/>
                    <w:right w:w="69" w:type="dxa"/>
                  </w:tcMar>
                  <w:hideMark/>
                </w:tcPr>
                <w:p w14:paraId="26ECF665" w14:textId="77777777" w:rsidR="00153C89" w:rsidRPr="00EA02CA" w:rsidRDefault="00153C89" w:rsidP="0053482B">
                  <w:r w:rsidRPr="00EA02CA">
                    <w:t>6.1</w:t>
                  </w:r>
                </w:p>
              </w:tc>
              <w:tc>
                <w:tcPr>
                  <w:tcW w:w="0" w:type="auto"/>
                  <w:tcBorders>
                    <w:top w:val="nil"/>
                    <w:left w:val="nil"/>
                    <w:bottom w:val="nil"/>
                    <w:right w:val="nil"/>
                  </w:tcBorders>
                  <w:tcMar>
                    <w:top w:w="0" w:type="dxa"/>
                    <w:left w:w="69" w:type="dxa"/>
                    <w:bottom w:w="0" w:type="dxa"/>
                    <w:right w:w="69" w:type="dxa"/>
                  </w:tcMar>
                  <w:hideMark/>
                </w:tcPr>
                <w:p w14:paraId="6BB53524" w14:textId="77777777" w:rsidR="00153C89" w:rsidRPr="00EA02CA" w:rsidRDefault="00153C89" w:rsidP="0053482B">
                  <w:r w:rsidRPr="00EA02CA">
                    <w:t xml:space="preserve">Schulzahnpflege für Kinder unter 3 </w:t>
                  </w:r>
                </w:p>
                <w:p w14:paraId="21C4859D" w14:textId="77777777" w:rsidR="00153C89" w:rsidRPr="00EA02CA" w:rsidRDefault="00153C89" w:rsidP="0053482B">
                  <w:r w:rsidRPr="00EA02CA">
                    <w:t>Jahren sowie Kinder und Jugendliche mit auswärtigem Wohnsitz</w:t>
                  </w:r>
                </w:p>
              </w:tc>
              <w:tc>
                <w:tcPr>
                  <w:tcW w:w="0" w:type="auto"/>
                  <w:tcBorders>
                    <w:top w:val="nil"/>
                    <w:left w:val="nil"/>
                    <w:bottom w:val="nil"/>
                    <w:right w:val="nil"/>
                  </w:tcBorders>
                  <w:tcMar>
                    <w:top w:w="0" w:type="dxa"/>
                    <w:left w:w="69" w:type="dxa"/>
                    <w:bottom w:w="0" w:type="dxa"/>
                    <w:right w:w="69" w:type="dxa"/>
                  </w:tcMar>
                  <w:hideMark/>
                </w:tcPr>
                <w:p w14:paraId="0B46A24B" w14:textId="77777777" w:rsidR="00153C89" w:rsidRPr="00EA02CA" w:rsidRDefault="00153C89" w:rsidP="0053482B"/>
              </w:tc>
            </w:tr>
            <w:tr w:rsidR="00153C89" w:rsidRPr="00EA02CA" w14:paraId="2B98C4D7" w14:textId="77777777" w:rsidTr="0053482B">
              <w:tc>
                <w:tcPr>
                  <w:tcW w:w="0" w:type="auto"/>
                  <w:tcBorders>
                    <w:top w:val="nil"/>
                    <w:left w:val="nil"/>
                    <w:bottom w:val="nil"/>
                    <w:right w:val="nil"/>
                  </w:tcBorders>
                  <w:tcMar>
                    <w:top w:w="0" w:type="dxa"/>
                    <w:left w:w="69" w:type="dxa"/>
                    <w:bottom w:w="0" w:type="dxa"/>
                    <w:right w:w="69" w:type="dxa"/>
                  </w:tcMar>
                  <w:hideMark/>
                </w:tcPr>
                <w:p w14:paraId="5E928C7D" w14:textId="77777777" w:rsidR="00153C89" w:rsidRPr="00EA02CA" w:rsidRDefault="00153C89" w:rsidP="0053482B">
                  <w:r w:rsidRPr="00EA02CA">
                    <w:t>6.2</w:t>
                  </w:r>
                </w:p>
              </w:tc>
              <w:tc>
                <w:tcPr>
                  <w:tcW w:w="0" w:type="auto"/>
                  <w:tcBorders>
                    <w:top w:val="nil"/>
                    <w:left w:val="nil"/>
                    <w:bottom w:val="nil"/>
                    <w:right w:val="nil"/>
                  </w:tcBorders>
                  <w:tcMar>
                    <w:top w:w="0" w:type="dxa"/>
                    <w:left w:w="69" w:type="dxa"/>
                    <w:bottom w:w="0" w:type="dxa"/>
                    <w:right w:w="69" w:type="dxa"/>
                  </w:tcMar>
                  <w:hideMark/>
                </w:tcPr>
                <w:p w14:paraId="37248ACD" w14:textId="77777777" w:rsidR="00153C89" w:rsidRPr="00EA02CA" w:rsidRDefault="00153C89" w:rsidP="0053482B">
                  <w:r w:rsidRPr="00EA02CA">
                    <w:t>Behandlung in Schulzahnklinik</w:t>
                  </w:r>
                </w:p>
              </w:tc>
              <w:tc>
                <w:tcPr>
                  <w:tcW w:w="0" w:type="auto"/>
                  <w:tcBorders>
                    <w:top w:val="nil"/>
                    <w:left w:val="nil"/>
                    <w:bottom w:val="nil"/>
                    <w:right w:val="nil"/>
                  </w:tcBorders>
                  <w:tcMar>
                    <w:top w:w="0" w:type="dxa"/>
                    <w:left w:w="69" w:type="dxa"/>
                    <w:bottom w:w="0" w:type="dxa"/>
                    <w:right w:w="69" w:type="dxa"/>
                  </w:tcMar>
                  <w:hideMark/>
                </w:tcPr>
                <w:p w14:paraId="0FEDA9D3" w14:textId="77777777" w:rsidR="00153C89" w:rsidRPr="00EA02CA" w:rsidRDefault="00153C89" w:rsidP="0053482B"/>
              </w:tc>
            </w:tr>
            <w:tr w:rsidR="00153C89" w:rsidRPr="00EA02CA" w14:paraId="734A0C3D" w14:textId="77777777" w:rsidTr="0053482B">
              <w:trPr>
                <w:tblHeader/>
              </w:trPr>
              <w:tc>
                <w:tcPr>
                  <w:tcW w:w="0" w:type="auto"/>
                  <w:vAlign w:val="center"/>
                  <w:hideMark/>
                </w:tcPr>
                <w:p w14:paraId="1EC446FF" w14:textId="77777777" w:rsidR="00153C89" w:rsidRPr="00EA02CA" w:rsidRDefault="00153C89" w:rsidP="0053482B"/>
              </w:tc>
              <w:tc>
                <w:tcPr>
                  <w:tcW w:w="0" w:type="auto"/>
                  <w:vAlign w:val="center"/>
                  <w:hideMark/>
                </w:tcPr>
                <w:p w14:paraId="6AE464C6" w14:textId="77777777" w:rsidR="00153C89" w:rsidRPr="00EA02CA" w:rsidRDefault="00153C89" w:rsidP="0053482B"/>
              </w:tc>
              <w:tc>
                <w:tcPr>
                  <w:tcW w:w="0" w:type="auto"/>
                  <w:vAlign w:val="center"/>
                  <w:hideMark/>
                </w:tcPr>
                <w:p w14:paraId="56FAEC5A" w14:textId="77777777" w:rsidR="00153C89" w:rsidRPr="00EA02CA" w:rsidRDefault="00153C89" w:rsidP="0053482B"/>
              </w:tc>
            </w:tr>
            <w:tr w:rsidR="00153C89" w:rsidRPr="00EA02CA" w14:paraId="2AAB9834" w14:textId="77777777" w:rsidTr="0053482B">
              <w:tc>
                <w:tcPr>
                  <w:tcW w:w="0" w:type="auto"/>
                  <w:tcBorders>
                    <w:top w:val="nil"/>
                    <w:left w:val="nil"/>
                    <w:bottom w:val="nil"/>
                    <w:right w:val="nil"/>
                  </w:tcBorders>
                  <w:tcMar>
                    <w:top w:w="0" w:type="dxa"/>
                    <w:left w:w="69" w:type="dxa"/>
                    <w:bottom w:w="0" w:type="dxa"/>
                    <w:right w:w="69" w:type="dxa"/>
                  </w:tcMar>
                  <w:hideMark/>
                </w:tcPr>
                <w:p w14:paraId="7AC46E4D" w14:textId="77777777" w:rsidR="00153C89" w:rsidRPr="00EA02CA" w:rsidRDefault="00153C89" w:rsidP="0053482B">
                  <w:r w:rsidRPr="00EA02CA">
                    <w:t>7</w:t>
                  </w:r>
                </w:p>
              </w:tc>
              <w:tc>
                <w:tcPr>
                  <w:tcW w:w="0" w:type="auto"/>
                  <w:tcBorders>
                    <w:top w:val="nil"/>
                    <w:left w:val="nil"/>
                    <w:bottom w:val="nil"/>
                    <w:right w:val="nil"/>
                  </w:tcBorders>
                  <w:tcMar>
                    <w:top w:w="0" w:type="dxa"/>
                    <w:left w:w="69" w:type="dxa"/>
                    <w:bottom w:w="0" w:type="dxa"/>
                    <w:right w:w="69" w:type="dxa"/>
                  </w:tcMar>
                  <w:hideMark/>
                </w:tcPr>
                <w:p w14:paraId="5CC880C6" w14:textId="77777777" w:rsidR="00153C89" w:rsidRPr="00EA02CA" w:rsidRDefault="00153C89" w:rsidP="0053482B">
                  <w:r w:rsidRPr="00EA02CA">
                    <w:t>SPORTAMT UND ZENTRALER DIENST BAU UND UNTERHALT</w:t>
                  </w:r>
                </w:p>
              </w:tc>
              <w:tc>
                <w:tcPr>
                  <w:tcW w:w="0" w:type="auto"/>
                  <w:tcBorders>
                    <w:top w:val="nil"/>
                    <w:left w:val="nil"/>
                    <w:bottom w:val="nil"/>
                    <w:right w:val="nil"/>
                  </w:tcBorders>
                  <w:tcMar>
                    <w:top w:w="0" w:type="dxa"/>
                    <w:left w:w="69" w:type="dxa"/>
                    <w:bottom w:w="0" w:type="dxa"/>
                    <w:right w:w="69" w:type="dxa"/>
                  </w:tcMar>
                  <w:hideMark/>
                </w:tcPr>
                <w:p w14:paraId="13010F10" w14:textId="77777777" w:rsidR="00153C89" w:rsidRPr="00EA02CA" w:rsidRDefault="00153C89" w:rsidP="0053482B"/>
              </w:tc>
            </w:tr>
            <w:tr w:rsidR="00153C89" w:rsidRPr="00EA02CA" w14:paraId="37F960C8" w14:textId="77777777" w:rsidTr="0053482B">
              <w:tc>
                <w:tcPr>
                  <w:tcW w:w="0" w:type="auto"/>
                  <w:tcBorders>
                    <w:top w:val="nil"/>
                    <w:left w:val="nil"/>
                    <w:bottom w:val="nil"/>
                    <w:right w:val="nil"/>
                  </w:tcBorders>
                  <w:tcMar>
                    <w:top w:w="0" w:type="dxa"/>
                    <w:left w:w="69" w:type="dxa"/>
                    <w:bottom w:w="0" w:type="dxa"/>
                    <w:right w:w="69" w:type="dxa"/>
                  </w:tcMar>
                  <w:hideMark/>
                </w:tcPr>
                <w:p w14:paraId="13FACFFF" w14:textId="77777777" w:rsidR="00153C89" w:rsidRPr="00EA02CA" w:rsidRDefault="00153C89" w:rsidP="0053482B">
                  <w:r w:rsidRPr="00EA02CA">
                    <w:t>7.1</w:t>
                  </w:r>
                </w:p>
              </w:tc>
              <w:tc>
                <w:tcPr>
                  <w:tcW w:w="0" w:type="auto"/>
                  <w:tcBorders>
                    <w:top w:val="nil"/>
                    <w:left w:val="nil"/>
                    <w:bottom w:val="nil"/>
                    <w:right w:val="nil"/>
                  </w:tcBorders>
                  <w:tcMar>
                    <w:top w:w="0" w:type="dxa"/>
                    <w:left w:w="69" w:type="dxa"/>
                    <w:bottom w:w="0" w:type="dxa"/>
                    <w:right w:w="69" w:type="dxa"/>
                  </w:tcMar>
                  <w:hideMark/>
                </w:tcPr>
                <w:p w14:paraId="180A1998" w14:textId="77777777" w:rsidR="00153C89" w:rsidRPr="00EA02CA" w:rsidRDefault="00153C89" w:rsidP="0053482B">
                  <w:r w:rsidRPr="00EA02CA">
                    <w:t xml:space="preserve">Ausserschulische Raumbewirtschaftung bei </w:t>
                  </w:r>
                  <w:proofErr w:type="spellStart"/>
                  <w:r w:rsidRPr="00EA02CA">
                    <w:t>kantonalisierten</w:t>
                  </w:r>
                  <w:proofErr w:type="spellEnd"/>
                  <w:r w:rsidRPr="00EA02CA">
                    <w:t xml:space="preserve"> Schulbetrieben</w:t>
                  </w:r>
                </w:p>
              </w:tc>
              <w:tc>
                <w:tcPr>
                  <w:tcW w:w="0" w:type="auto"/>
                  <w:tcBorders>
                    <w:top w:val="nil"/>
                    <w:left w:val="nil"/>
                    <w:bottom w:val="nil"/>
                    <w:right w:val="nil"/>
                  </w:tcBorders>
                  <w:tcMar>
                    <w:top w:w="0" w:type="dxa"/>
                    <w:left w:w="69" w:type="dxa"/>
                    <w:bottom w:w="0" w:type="dxa"/>
                    <w:right w:w="69" w:type="dxa"/>
                  </w:tcMar>
                  <w:hideMark/>
                </w:tcPr>
                <w:p w14:paraId="56849949" w14:textId="77777777" w:rsidR="00153C89" w:rsidRPr="00EA02CA" w:rsidRDefault="00153C89" w:rsidP="0053482B"/>
              </w:tc>
            </w:tr>
            <w:tr w:rsidR="00153C89" w:rsidRPr="00EA02CA" w14:paraId="5FB928D1" w14:textId="77777777" w:rsidTr="0053482B">
              <w:tc>
                <w:tcPr>
                  <w:tcW w:w="0" w:type="auto"/>
                  <w:tcBorders>
                    <w:top w:val="nil"/>
                    <w:left w:val="nil"/>
                    <w:bottom w:val="nil"/>
                    <w:right w:val="nil"/>
                  </w:tcBorders>
                  <w:tcMar>
                    <w:top w:w="0" w:type="dxa"/>
                    <w:left w:w="69" w:type="dxa"/>
                    <w:bottom w:w="0" w:type="dxa"/>
                    <w:right w:w="69" w:type="dxa"/>
                  </w:tcMar>
                  <w:hideMark/>
                </w:tcPr>
                <w:p w14:paraId="7502BBA2" w14:textId="77777777" w:rsidR="00153C89" w:rsidRPr="00EA02CA" w:rsidRDefault="00153C89" w:rsidP="0053482B">
                  <w:r w:rsidRPr="00EA02CA">
                    <w:t>7.2 </w:t>
                  </w:r>
                </w:p>
              </w:tc>
              <w:tc>
                <w:tcPr>
                  <w:tcW w:w="0" w:type="auto"/>
                  <w:tcBorders>
                    <w:top w:val="nil"/>
                    <w:left w:val="nil"/>
                    <w:bottom w:val="nil"/>
                    <w:right w:val="nil"/>
                  </w:tcBorders>
                  <w:tcMar>
                    <w:top w:w="0" w:type="dxa"/>
                    <w:left w:w="69" w:type="dxa"/>
                    <w:bottom w:w="0" w:type="dxa"/>
                    <w:right w:w="69" w:type="dxa"/>
                  </w:tcMar>
                  <w:hideMark/>
                </w:tcPr>
                <w:p w14:paraId="04E53409" w14:textId="77777777" w:rsidR="00153C89" w:rsidRPr="00EA02CA" w:rsidRDefault="00153C89" w:rsidP="0053482B">
                  <w:r w:rsidRPr="00EA02CA">
                    <w:t>Badebetriebe</w:t>
                  </w:r>
                </w:p>
              </w:tc>
              <w:tc>
                <w:tcPr>
                  <w:tcW w:w="0" w:type="auto"/>
                  <w:vAlign w:val="center"/>
                  <w:hideMark/>
                </w:tcPr>
                <w:p w14:paraId="6809EC3F" w14:textId="77777777" w:rsidR="00153C89" w:rsidRPr="00EA02CA" w:rsidRDefault="00153C89" w:rsidP="0053482B"/>
              </w:tc>
            </w:tr>
          </w:tbl>
          <w:p w14:paraId="5D5FC466" w14:textId="77777777" w:rsidR="00153C89" w:rsidRPr="00EA02CA" w:rsidRDefault="00153C89" w:rsidP="0053482B">
            <w:pPr>
              <w:spacing w:line="280" w:lineRule="atLeast"/>
            </w:pPr>
          </w:p>
        </w:tc>
        <w:tc>
          <w:tcPr>
            <w:tcW w:w="1662" w:type="pct"/>
          </w:tcPr>
          <w:p w14:paraId="3DFE5B2A" w14:textId="77777777" w:rsidR="00153C89" w:rsidRPr="003B5E0D" w:rsidRDefault="00153C89" w:rsidP="0053482B">
            <w:pPr>
              <w:spacing w:line="280" w:lineRule="atLeast"/>
            </w:pPr>
            <w:r w:rsidRPr="003B5E0D">
              <w:rPr>
                <w:b/>
                <w:bCs/>
              </w:rPr>
              <w:lastRenderedPageBreak/>
              <w:t>Anhang IV</w:t>
            </w:r>
          </w:p>
          <w:p w14:paraId="61FC397D" w14:textId="77777777" w:rsidR="00153C89" w:rsidRPr="003B5E0D" w:rsidRDefault="00153C89" w:rsidP="0053482B">
            <w:pPr>
              <w:spacing w:line="280" w:lineRule="atLeast"/>
              <w:rPr>
                <w:b/>
                <w:bCs/>
              </w:rPr>
            </w:pPr>
            <w:r w:rsidRPr="003B5E0D">
              <w:rPr>
                <w:b/>
                <w:bCs/>
              </w:rPr>
              <w:t>Gebührentarif der Direktion für Bildung, Soziales und Sport</w:t>
            </w:r>
          </w:p>
          <w:p w14:paraId="24366B72" w14:textId="77777777" w:rsidR="00153C89" w:rsidRDefault="00153C89" w:rsidP="0053482B">
            <w:pPr>
              <w:pStyle w:val="SSSBArtikel"/>
              <w:outlineLvl w:val="0"/>
              <w:rPr>
                <w:spacing w:val="8"/>
              </w:rPr>
            </w:pPr>
            <w:r w:rsidRPr="003B5E0D">
              <w:rPr>
                <w:spacing w:val="8"/>
                <w:sz w:val="28"/>
                <w:szCs w:val="28"/>
                <w:vertAlign w:val="superscript"/>
              </w:rPr>
              <w:t>1-5</w:t>
            </w:r>
            <w:r>
              <w:rPr>
                <w:spacing w:val="8"/>
              </w:rPr>
              <w:t xml:space="preserve"> [unverändert]</w:t>
            </w:r>
          </w:p>
          <w:p w14:paraId="56C4B1A1" w14:textId="77777777" w:rsidR="00153C89" w:rsidRPr="0007665E" w:rsidRDefault="00153C89" w:rsidP="0053482B">
            <w:pPr>
              <w:pStyle w:val="SSSBArtikel"/>
              <w:outlineLvl w:val="0"/>
              <w:rPr>
                <w:spacing w:val="8"/>
              </w:rPr>
            </w:pPr>
            <w:r w:rsidRPr="003B5E0D">
              <w:rPr>
                <w:spacing w:val="8"/>
                <w:sz w:val="28"/>
                <w:szCs w:val="28"/>
                <w:vertAlign w:val="superscript"/>
              </w:rPr>
              <w:t xml:space="preserve">6 </w:t>
            </w:r>
            <w:r w:rsidRPr="00254C25">
              <w:rPr>
                <w:bCs/>
                <w:iCs/>
                <w:spacing w:val="8"/>
              </w:rPr>
              <w:t>[aufgehoben]</w:t>
            </w:r>
          </w:p>
          <w:p w14:paraId="5D0D78AD" w14:textId="2180F53D" w:rsidR="00153C89" w:rsidRPr="00EA02CA" w:rsidRDefault="00153C89" w:rsidP="00EA02CA">
            <w:pPr>
              <w:pStyle w:val="SSSBArtikel"/>
              <w:outlineLvl w:val="0"/>
              <w:rPr>
                <w:spacing w:val="8"/>
              </w:rPr>
            </w:pPr>
            <w:r w:rsidRPr="003B5E0D">
              <w:rPr>
                <w:spacing w:val="8"/>
                <w:sz w:val="28"/>
                <w:szCs w:val="28"/>
                <w:vertAlign w:val="superscript"/>
              </w:rPr>
              <w:t>7</w:t>
            </w:r>
            <w:r>
              <w:rPr>
                <w:spacing w:val="8"/>
              </w:rPr>
              <w:t xml:space="preserve"> [unverändert]</w:t>
            </w:r>
          </w:p>
        </w:tc>
        <w:tc>
          <w:tcPr>
            <w:tcW w:w="1675" w:type="pct"/>
          </w:tcPr>
          <w:p w14:paraId="68DB5D69" w14:textId="77777777" w:rsidR="00153C89" w:rsidRPr="007D59EE" w:rsidRDefault="00153C89" w:rsidP="0053482B">
            <w:pPr>
              <w:spacing w:line="280" w:lineRule="atLeast"/>
              <w:rPr>
                <w:lang w:val="de-DE"/>
              </w:rPr>
            </w:pPr>
          </w:p>
        </w:tc>
      </w:tr>
    </w:tbl>
    <w:p w14:paraId="3DCC52B3" w14:textId="77777777" w:rsidR="00153C89" w:rsidRDefault="00153C89" w:rsidP="000048B8">
      <w:pPr>
        <w:sectPr w:rsidR="00153C89" w:rsidSect="00D85FC2">
          <w:type w:val="continuous"/>
          <w:pgSz w:w="16838" w:h="11906" w:orient="landscape" w:code="9"/>
          <w:pgMar w:top="1134" w:right="1134" w:bottom="1134" w:left="2183" w:header="28" w:footer="567" w:gutter="0"/>
          <w:cols w:space="708"/>
          <w:docGrid w:linePitch="360"/>
        </w:sectPr>
      </w:pPr>
    </w:p>
    <w:p w14:paraId="0D10FF37" w14:textId="33ADFA47" w:rsidR="00D85FC2" w:rsidRDefault="00D85FC2" w:rsidP="00D85FC2">
      <w:pPr>
        <w:pStyle w:val="berschrift3"/>
      </w:pPr>
      <w:r>
        <w:t xml:space="preserve">Traktandum 15: </w:t>
      </w:r>
      <w:r w:rsidRPr="00D85FC2">
        <w:t>Freiburgstrasse 121+121a, 3008 Bern: Sanierung und Neubau; Baukredit</w:t>
      </w:r>
      <w:r w:rsidR="005E6B15">
        <w:t xml:space="preserve"> (</w:t>
      </w:r>
      <w:r w:rsidR="005E6B15" w:rsidRPr="005E6B15">
        <w:t>2018.FPI.000066</w:t>
      </w:r>
      <w:r w:rsidR="005E6B15">
        <w:t>)</w:t>
      </w:r>
    </w:p>
    <w:tbl>
      <w:tblPr>
        <w:tblStyle w:val="Tabellenraster"/>
        <w:tblW w:w="5000" w:type="pct"/>
        <w:tblLook w:val="04A0" w:firstRow="1" w:lastRow="0" w:firstColumn="1" w:lastColumn="0" w:noHBand="0" w:noVBand="1"/>
      </w:tblPr>
      <w:tblGrid>
        <w:gridCol w:w="676"/>
        <w:gridCol w:w="2259"/>
        <w:gridCol w:w="5245"/>
        <w:gridCol w:w="5331"/>
      </w:tblGrid>
      <w:tr w:rsidR="00D85FC2" w14:paraId="66A15DFD" w14:textId="77777777" w:rsidTr="00126D2A">
        <w:trPr>
          <w:tblHeader/>
        </w:trPr>
        <w:tc>
          <w:tcPr>
            <w:tcW w:w="250" w:type="pct"/>
            <w:tcBorders>
              <w:top w:val="single" w:sz="4" w:space="0" w:color="auto"/>
              <w:left w:val="single" w:sz="4" w:space="0" w:color="auto"/>
              <w:bottom w:val="single" w:sz="4" w:space="0" w:color="auto"/>
              <w:right w:val="single" w:sz="4" w:space="0" w:color="auto"/>
            </w:tcBorders>
            <w:hideMark/>
          </w:tcPr>
          <w:p w14:paraId="5ECBB013" w14:textId="77777777" w:rsidR="00D85FC2" w:rsidRDefault="00D85FC2" w:rsidP="00126D2A">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472EB985" w14:textId="77777777" w:rsidR="00D85FC2" w:rsidRDefault="00D85FC2" w:rsidP="00126D2A">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668FFD61" w14:textId="77777777" w:rsidR="00D85FC2" w:rsidRDefault="00D85FC2" w:rsidP="00126D2A">
            <w:pPr>
              <w:pStyle w:val="berschrift3"/>
            </w:pPr>
            <w:r>
              <w:t>Antrag</w:t>
            </w:r>
          </w:p>
          <w:p w14:paraId="3CF858D1" w14:textId="77777777" w:rsidR="00D85FC2" w:rsidRDefault="00D85FC2" w:rsidP="00126D2A"/>
        </w:tc>
        <w:tc>
          <w:tcPr>
            <w:tcW w:w="1973" w:type="pct"/>
            <w:tcBorders>
              <w:top w:val="single" w:sz="4" w:space="0" w:color="auto"/>
              <w:left w:val="single" w:sz="4" w:space="0" w:color="auto"/>
              <w:bottom w:val="single" w:sz="4" w:space="0" w:color="auto"/>
              <w:right w:val="single" w:sz="4" w:space="0" w:color="auto"/>
            </w:tcBorders>
            <w:hideMark/>
          </w:tcPr>
          <w:p w14:paraId="1E7416F4" w14:textId="77777777" w:rsidR="00D85FC2" w:rsidRDefault="00D85FC2" w:rsidP="00126D2A">
            <w:pPr>
              <w:pStyle w:val="berschrift3"/>
            </w:pPr>
            <w:r>
              <w:t>Begründung</w:t>
            </w:r>
          </w:p>
        </w:tc>
      </w:tr>
      <w:tr w:rsidR="00D85FC2" w14:paraId="423658CF" w14:textId="77777777" w:rsidTr="00126D2A">
        <w:tc>
          <w:tcPr>
            <w:tcW w:w="250" w:type="pct"/>
            <w:tcBorders>
              <w:top w:val="single" w:sz="4" w:space="0" w:color="auto"/>
              <w:left w:val="single" w:sz="4" w:space="0" w:color="auto"/>
              <w:bottom w:val="single" w:sz="4" w:space="0" w:color="auto"/>
              <w:right w:val="single" w:sz="4" w:space="0" w:color="auto"/>
            </w:tcBorders>
          </w:tcPr>
          <w:p w14:paraId="579F9A76" w14:textId="77777777" w:rsidR="00D85FC2" w:rsidRDefault="00D85FC2" w:rsidP="00D85FC2">
            <w:pPr>
              <w:pStyle w:val="Listenabsatz"/>
              <w:numPr>
                <w:ilvl w:val="0"/>
                <w:numId w:val="21"/>
              </w:numPr>
            </w:pPr>
          </w:p>
        </w:tc>
        <w:tc>
          <w:tcPr>
            <w:tcW w:w="836" w:type="pct"/>
            <w:tcBorders>
              <w:top w:val="single" w:sz="4" w:space="0" w:color="auto"/>
              <w:left w:val="single" w:sz="4" w:space="0" w:color="auto"/>
              <w:bottom w:val="single" w:sz="4" w:space="0" w:color="auto"/>
              <w:right w:val="single" w:sz="4" w:space="0" w:color="auto"/>
            </w:tcBorders>
          </w:tcPr>
          <w:p w14:paraId="20F57BC2" w14:textId="77777777" w:rsidR="00D85FC2" w:rsidRDefault="00D85FC2" w:rsidP="00126D2A">
            <w:r>
              <w:t>SVP</w:t>
            </w:r>
          </w:p>
        </w:tc>
        <w:tc>
          <w:tcPr>
            <w:tcW w:w="1941" w:type="pct"/>
            <w:tcBorders>
              <w:top w:val="single" w:sz="4" w:space="0" w:color="auto"/>
              <w:left w:val="single" w:sz="4" w:space="0" w:color="auto"/>
              <w:bottom w:val="single" w:sz="4" w:space="0" w:color="auto"/>
              <w:right w:val="single" w:sz="4" w:space="0" w:color="auto"/>
            </w:tcBorders>
          </w:tcPr>
          <w:p w14:paraId="7BDBA16A" w14:textId="48DA3D18" w:rsidR="005E6B15" w:rsidRDefault="00D85FC2" w:rsidP="00D85FC2">
            <w:r>
              <w:t>Rückweisung:</w:t>
            </w:r>
          </w:p>
          <w:p w14:paraId="100E5076" w14:textId="7766A346" w:rsidR="00D85FC2" w:rsidRDefault="00D85FC2" w:rsidP="00D85FC2">
            <w:r w:rsidRPr="00D85FC2">
              <w:t>Die Vorlage sei an den Gemeinderat zurückzuweisen mit der Auflage</w:t>
            </w:r>
            <w:r w:rsidR="005E6B15">
              <w:t>,</w:t>
            </w:r>
            <w:r w:rsidRPr="00D85FC2">
              <w:t xml:space="preserve"> zusammen mit der offenbar geplanten Zonenplanänderung auf den Nachbarparzellen eine neue Vorlage vorzulegen, damit die Stadt wie die Eigentümer der Nachbarparzellen ebenfalls höher und verdichteter bauen kann</w:t>
            </w:r>
            <w:r>
              <w:t>.</w:t>
            </w:r>
          </w:p>
        </w:tc>
        <w:tc>
          <w:tcPr>
            <w:tcW w:w="1973" w:type="pct"/>
            <w:tcBorders>
              <w:top w:val="single" w:sz="4" w:space="0" w:color="auto"/>
              <w:left w:val="single" w:sz="4" w:space="0" w:color="auto"/>
              <w:bottom w:val="single" w:sz="4" w:space="0" w:color="auto"/>
              <w:right w:val="single" w:sz="4" w:space="0" w:color="auto"/>
            </w:tcBorders>
          </w:tcPr>
          <w:p w14:paraId="41E67C2B" w14:textId="22A8BB94" w:rsidR="00D85FC2" w:rsidRDefault="00D85FC2" w:rsidP="00D85FC2">
            <w:r w:rsidRPr="00D85FC2">
              <w:t>Es ist offenbar vorgesehen, dass die</w:t>
            </w:r>
            <w:r>
              <w:t xml:space="preserve"> </w:t>
            </w:r>
            <w:r w:rsidRPr="00D85FC2">
              <w:t>Nachbarparzellen nach einer Zonenplanänderung weit höher überbaut werden können. Die Antragsteller würden es begrüssen, wenn auch die Stadt von diesen Synergien profitieren könnte.</w:t>
            </w:r>
            <w:r>
              <w:t xml:space="preserve"> </w:t>
            </w:r>
            <w:r w:rsidRPr="00D85FC2">
              <w:t>Es erscheint deshalb sinnvoll, wenn eine Rückweisung unter diesen Auflagen erfolgen könnte.</w:t>
            </w:r>
            <w:r>
              <w:t xml:space="preserve"> </w:t>
            </w:r>
            <w:r w:rsidRPr="00D85FC2">
              <w:t>Eine höhere Verdichtung und der Bau weiter</w:t>
            </w:r>
            <w:r>
              <w:t>er</w:t>
            </w:r>
            <w:r w:rsidRPr="00D85FC2">
              <w:t xml:space="preserve"> Geschosse auch auf städtischer Parzelle liegen im Interesse der Stadt und der Stadtentwicklung.</w:t>
            </w:r>
          </w:p>
        </w:tc>
      </w:tr>
    </w:tbl>
    <w:p w14:paraId="14B432F5" w14:textId="77777777" w:rsidR="00D85FC2" w:rsidRPr="00153C89" w:rsidRDefault="00D85FC2" w:rsidP="000048B8"/>
    <w:sectPr w:rsidR="00D85FC2" w:rsidRPr="00153C89" w:rsidSect="00153C89">
      <w:type w:val="continuous"/>
      <w:pgSz w:w="16838" w:h="11906" w:orient="landscape" w:code="9"/>
      <w:pgMar w:top="1134" w:right="1134" w:bottom="1134" w:left="2183" w:header="2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AD46A" w14:textId="77777777" w:rsidR="00903044" w:rsidRDefault="00903044" w:rsidP="00CE0829">
      <w:r>
        <w:separator/>
      </w:r>
    </w:p>
  </w:endnote>
  <w:endnote w:type="continuationSeparator" w:id="0">
    <w:p w14:paraId="11F7D65D" w14:textId="77777777" w:rsidR="00903044" w:rsidRDefault="00903044" w:rsidP="00CE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4BBE" w14:textId="77777777" w:rsidR="003F37FF" w:rsidRPr="009017A7" w:rsidRDefault="009017A7" w:rsidP="009017A7">
    <w:pPr>
      <w:pStyle w:val="Fuzeile"/>
    </w:pPr>
    <w:r>
      <w:tab/>
    </w:r>
    <w:r>
      <w:fldChar w:fldCharType="begin"/>
    </w:r>
    <w:r>
      <w:instrText>PAGE   \* MERGEFORMAT</w:instrText>
    </w:r>
    <w:r>
      <w:fldChar w:fldCharType="separate"/>
    </w:r>
    <w:r w:rsidR="003A31B2" w:rsidRPr="003A31B2">
      <w:rPr>
        <w:noProof/>
        <w:lang w:val="de-DE"/>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F08D3" w14:textId="77777777" w:rsidR="00903044" w:rsidRDefault="00903044" w:rsidP="00CE0829">
      <w:r>
        <w:separator/>
      </w:r>
    </w:p>
  </w:footnote>
  <w:footnote w:type="continuationSeparator" w:id="0">
    <w:p w14:paraId="147B588D" w14:textId="77777777" w:rsidR="00903044" w:rsidRDefault="00903044" w:rsidP="00CE0829">
      <w:r>
        <w:continuationSeparator/>
      </w:r>
    </w:p>
  </w:footnote>
  <w:footnote w:id="1">
    <w:p w14:paraId="67AE6002" w14:textId="77777777" w:rsidR="00153C89" w:rsidRPr="00220FB0" w:rsidRDefault="00153C89" w:rsidP="00153C89">
      <w:pPr>
        <w:pStyle w:val="Funotentext"/>
        <w:ind w:left="284" w:hanging="284"/>
        <w:rPr>
          <w:lang w:val="de-DE"/>
        </w:rPr>
      </w:pPr>
      <w:r>
        <w:rPr>
          <w:rStyle w:val="Funotenzeichen"/>
        </w:rPr>
        <w:footnoteRef/>
      </w:r>
      <w:r>
        <w:t xml:space="preserve"> </w:t>
      </w:r>
      <w:r>
        <w:tab/>
      </w:r>
      <w:r w:rsidRPr="00921B0D">
        <w:rPr>
          <w:b/>
          <w:bCs/>
        </w:rPr>
        <w:t>Begründung</w:t>
      </w:r>
      <w:r>
        <w:t xml:space="preserve">: </w:t>
      </w:r>
      <w:r w:rsidRPr="00C815A5">
        <w:t>Armut ist ein hoher Risikofaktor bezüglich Zahngesundheit. Die Kosten für zahnmedizinische Behandlungen stellen für armutsbetroffene Menschen eine grosse finanzielle Herausforderung dar. Gerade bei Kindern sind frühzeitige zahnmedizinische Behandlungen aber zentral und ein Verzicht auf diese Behandlungen ist häufig mit hohen gesundheitlichen wie auch finanziellen Folgekosten verbunden. Es ist wichtig, dass sich die Stadt Bern dafür einsetzt, allen Kindern Zugang zu einer guten zahnmedizinischen Versorgung zu ermöglichen.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040A7" w14:textId="77777777" w:rsidR="003F37FF" w:rsidRDefault="003F37FF" w:rsidP="009017A7">
    <w:pPr>
      <w:pStyle w:val="Kopfzeile"/>
    </w:pPr>
  </w:p>
  <w:p w14:paraId="263D39AF" w14:textId="77777777" w:rsidR="003F37FF" w:rsidRPr="009017A7" w:rsidRDefault="003F37FF" w:rsidP="009017A7">
    <w:pPr>
      <w:pStyle w:val="Kopfzeile"/>
    </w:pPr>
  </w:p>
  <w:p w14:paraId="15DAC186" w14:textId="77777777" w:rsidR="009C0D41" w:rsidRDefault="009C0D41" w:rsidP="005539FA">
    <w:pPr>
      <w:pStyle w:val="Kopfzeile"/>
    </w:pPr>
  </w:p>
  <w:p w14:paraId="043EE815" w14:textId="77777777" w:rsidR="003A31B2" w:rsidRDefault="003A31B2" w:rsidP="005539F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214291"/>
      <w15:repeatingSection/>
    </w:sdtPr>
    <w:sdtEndPr/>
    <w:sdtContent>
      <w:sdt>
        <w:sdtPr>
          <w:id w:val="-1347543907"/>
          <w15:repeatingSectionItem/>
        </w:sdtPr>
        <w:sdtEndPr/>
        <w:sdtContent>
          <w:p w14:paraId="5E192F2D" w14:textId="77777777" w:rsidR="005850A6" w:rsidRDefault="005850A6" w:rsidP="005850A6">
            <w:pPr>
              <w:pStyle w:val="Kopfzeile"/>
              <w:ind w:left="-2156"/>
            </w:pPr>
            <w:r>
              <w:rPr>
                <w:noProof/>
                <w:snapToGrid/>
                <w:lang w:eastAsia="de-CH"/>
              </w:rPr>
              <w:drawing>
                <wp:anchor distT="0" distB="0" distL="114300" distR="114300" simplePos="0" relativeHeight="251659264" behindDoc="0" locked="1" layoutInCell="1" allowOverlap="1" wp14:anchorId="44D28D81" wp14:editId="5C8B7663">
                  <wp:simplePos x="0" y="0"/>
                  <wp:positionH relativeFrom="page">
                    <wp:posOffset>0</wp:posOffset>
                  </wp:positionH>
                  <wp:positionV relativeFrom="paragraph">
                    <wp:align>top</wp:align>
                  </wp:positionV>
                  <wp:extent cx="10634345" cy="1824990"/>
                  <wp:effectExtent l="0" t="0" r="0" b="0"/>
                  <wp:wrapTopAndBottom/>
                  <wp:docPr id="615686252" name="Grafik 615686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dtrat_A4_quer.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0634658" cy="1824990"/>
                          </a:xfrm>
                          <a:prstGeom prst="rect">
                            <a:avLst/>
                          </a:prstGeom>
                        </pic:spPr>
                      </pic:pic>
                    </a:graphicData>
                  </a:graphic>
                  <wp14:sizeRelH relativeFrom="margin">
                    <wp14:pctWidth>0</wp14:pctWidth>
                  </wp14:sizeRelH>
                  <wp14:sizeRelV relativeFrom="margin">
                    <wp14:pctHeight>0</wp14:pctHeight>
                  </wp14:sizeRelV>
                </wp:anchor>
              </w:drawing>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12EB"/>
    <w:multiLevelType w:val="multilevel"/>
    <w:tmpl w:val="3240085A"/>
    <w:numStyleLink w:val="AUFZRot"/>
  </w:abstractNum>
  <w:abstractNum w:abstractNumId="1" w15:restartNumberingAfterBreak="0">
    <w:nsid w:val="0A342D95"/>
    <w:multiLevelType w:val="hybridMultilevel"/>
    <w:tmpl w:val="EC4CE1A8"/>
    <w:lvl w:ilvl="0" w:tplc="951E2A8C">
      <w:start w:val="1"/>
      <w:numFmt w:val="lowerLetter"/>
      <w:lvlText w:val="%1."/>
      <w:lvlJc w:val="left"/>
      <w:pPr>
        <w:ind w:left="638" w:hanging="369"/>
      </w:pPr>
      <w:rPr>
        <w:rFonts w:hint="default"/>
        <w:b/>
        <w:bCs/>
      </w:rPr>
    </w:lvl>
    <w:lvl w:ilvl="1" w:tplc="FFFFFFFF" w:tentative="1">
      <w:start w:val="1"/>
      <w:numFmt w:val="lowerLetter"/>
      <w:lvlText w:val="%2."/>
      <w:lvlJc w:val="left"/>
      <w:pPr>
        <w:ind w:left="1349" w:hanging="360"/>
      </w:pPr>
    </w:lvl>
    <w:lvl w:ilvl="2" w:tplc="FFFFFFFF" w:tentative="1">
      <w:start w:val="1"/>
      <w:numFmt w:val="lowerRoman"/>
      <w:lvlText w:val="%3."/>
      <w:lvlJc w:val="right"/>
      <w:pPr>
        <w:ind w:left="2069" w:hanging="180"/>
      </w:pPr>
    </w:lvl>
    <w:lvl w:ilvl="3" w:tplc="FFFFFFFF" w:tentative="1">
      <w:start w:val="1"/>
      <w:numFmt w:val="decimal"/>
      <w:lvlText w:val="%4."/>
      <w:lvlJc w:val="left"/>
      <w:pPr>
        <w:ind w:left="2789" w:hanging="360"/>
      </w:pPr>
    </w:lvl>
    <w:lvl w:ilvl="4" w:tplc="FFFFFFFF" w:tentative="1">
      <w:start w:val="1"/>
      <w:numFmt w:val="lowerLetter"/>
      <w:lvlText w:val="%5."/>
      <w:lvlJc w:val="left"/>
      <w:pPr>
        <w:ind w:left="3509" w:hanging="360"/>
      </w:pPr>
    </w:lvl>
    <w:lvl w:ilvl="5" w:tplc="FFFFFFFF" w:tentative="1">
      <w:start w:val="1"/>
      <w:numFmt w:val="lowerRoman"/>
      <w:lvlText w:val="%6."/>
      <w:lvlJc w:val="right"/>
      <w:pPr>
        <w:ind w:left="4229" w:hanging="180"/>
      </w:pPr>
    </w:lvl>
    <w:lvl w:ilvl="6" w:tplc="FFFFFFFF" w:tentative="1">
      <w:start w:val="1"/>
      <w:numFmt w:val="decimal"/>
      <w:lvlText w:val="%7."/>
      <w:lvlJc w:val="left"/>
      <w:pPr>
        <w:ind w:left="4949" w:hanging="360"/>
      </w:pPr>
    </w:lvl>
    <w:lvl w:ilvl="7" w:tplc="FFFFFFFF" w:tentative="1">
      <w:start w:val="1"/>
      <w:numFmt w:val="lowerLetter"/>
      <w:lvlText w:val="%8."/>
      <w:lvlJc w:val="left"/>
      <w:pPr>
        <w:ind w:left="5669" w:hanging="360"/>
      </w:pPr>
    </w:lvl>
    <w:lvl w:ilvl="8" w:tplc="FFFFFFFF" w:tentative="1">
      <w:start w:val="1"/>
      <w:numFmt w:val="lowerRoman"/>
      <w:lvlText w:val="%9."/>
      <w:lvlJc w:val="right"/>
      <w:pPr>
        <w:ind w:left="6389" w:hanging="180"/>
      </w:pPr>
    </w:lvl>
  </w:abstractNum>
  <w:abstractNum w:abstractNumId="2" w15:restartNumberingAfterBreak="0">
    <w:nsid w:val="117859A8"/>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1C2D1D5C"/>
    <w:multiLevelType w:val="multilevel"/>
    <w:tmpl w:val="006EE2DC"/>
    <w:styleLink w:val="AUFZSCHWARZ"/>
    <w:lvl w:ilvl="0">
      <w:start w:val="1"/>
      <w:numFmt w:val="bullet"/>
      <w:pStyle w:val="Aufzhlungszeichen"/>
      <w:lvlText w:val=""/>
      <w:lvlJc w:val="left"/>
      <w:pPr>
        <w:tabs>
          <w:tab w:val="num" w:pos="284"/>
        </w:tabs>
        <w:ind w:left="284" w:hanging="284"/>
      </w:pPr>
      <w:rPr>
        <w:rFonts w:ascii="Symbol" w:hAnsi="Symbol" w:hint="default"/>
        <w:color w:val="auto"/>
        <w:sz w:val="16"/>
      </w:rPr>
    </w:lvl>
    <w:lvl w:ilvl="1">
      <w:start w:val="1"/>
      <w:numFmt w:val="bullet"/>
      <w:lvlText w:val=""/>
      <w:lvlJc w:val="left"/>
      <w:pPr>
        <w:tabs>
          <w:tab w:val="num" w:pos="567"/>
        </w:tabs>
        <w:ind w:left="567" w:hanging="283"/>
      </w:pPr>
      <w:rPr>
        <w:rFonts w:ascii="Symbol" w:hAnsi="Symbol" w:hint="default"/>
        <w:color w:val="auto"/>
        <w:sz w:val="16"/>
      </w:rPr>
    </w:lvl>
    <w:lvl w:ilvl="2">
      <w:start w:val="1"/>
      <w:numFmt w:val="bullet"/>
      <w:lvlText w:val=""/>
      <w:lvlJc w:val="left"/>
      <w:pPr>
        <w:tabs>
          <w:tab w:val="num" w:pos="851"/>
        </w:tabs>
        <w:ind w:left="851" w:hanging="284"/>
      </w:pPr>
      <w:rPr>
        <w:rFonts w:ascii="Symbol" w:hAnsi="Symbol" w:hint="default"/>
        <w:color w:val="auto"/>
        <w:sz w:val="16"/>
      </w:rPr>
    </w:lvl>
    <w:lvl w:ilvl="3">
      <w:start w:val="1"/>
      <w:numFmt w:val="bullet"/>
      <w:lvlText w:val=""/>
      <w:lvlJc w:val="left"/>
      <w:pPr>
        <w:tabs>
          <w:tab w:val="num" w:pos="1134"/>
        </w:tabs>
        <w:ind w:left="1134" w:hanging="283"/>
      </w:pPr>
      <w:rPr>
        <w:rFonts w:ascii="Symbol" w:hAnsi="Symbol" w:hint="default"/>
        <w:color w:val="auto"/>
        <w:sz w:val="16"/>
      </w:rPr>
    </w:lvl>
    <w:lvl w:ilvl="4">
      <w:start w:val="1"/>
      <w:numFmt w:val="bullet"/>
      <w:lvlText w:val=""/>
      <w:lvlJc w:val="left"/>
      <w:pPr>
        <w:tabs>
          <w:tab w:val="num" w:pos="1418"/>
        </w:tabs>
        <w:ind w:left="1418" w:hanging="284"/>
      </w:pPr>
      <w:rPr>
        <w:rFonts w:ascii="Symbol" w:hAnsi="Symbol" w:hint="default"/>
        <w:color w:val="auto"/>
        <w:sz w:val="16"/>
      </w:rPr>
    </w:lvl>
    <w:lvl w:ilvl="5">
      <w:start w:val="1"/>
      <w:numFmt w:val="bullet"/>
      <w:lvlText w:val=""/>
      <w:lvlJc w:val="left"/>
      <w:pPr>
        <w:tabs>
          <w:tab w:val="num" w:pos="1701"/>
        </w:tabs>
        <w:ind w:left="1701" w:hanging="283"/>
      </w:pPr>
      <w:rPr>
        <w:rFonts w:ascii="Symbol" w:hAnsi="Symbol" w:hint="default"/>
        <w:color w:val="auto"/>
        <w:sz w:val="16"/>
      </w:rPr>
    </w:lvl>
    <w:lvl w:ilvl="6">
      <w:start w:val="1"/>
      <w:numFmt w:val="none"/>
      <w:suff w:val="nothing"/>
      <w:lvlText w:val="%7"/>
      <w:lvlJc w:val="left"/>
      <w:pPr>
        <w:ind w:left="1985" w:hanging="284"/>
      </w:pPr>
      <w:rPr>
        <w:rFonts w:hint="default"/>
        <w:color w:val="auto"/>
        <w:sz w:val="16"/>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4" w15:restartNumberingAfterBreak="0">
    <w:nsid w:val="28782D05"/>
    <w:multiLevelType w:val="hybridMultilevel"/>
    <w:tmpl w:val="1386676A"/>
    <w:lvl w:ilvl="0" w:tplc="AA9EE124">
      <w:start w:val="1"/>
      <w:numFmt w:val="lowerLetter"/>
      <w:lvlText w:val="%1."/>
      <w:lvlJc w:val="left"/>
      <w:pPr>
        <w:ind w:left="638" w:hanging="369"/>
      </w:pPr>
      <w:rPr>
        <w:rFonts w:hint="default"/>
        <w:b/>
        <w:bCs/>
      </w:rPr>
    </w:lvl>
    <w:lvl w:ilvl="1" w:tplc="FFFFFFFF" w:tentative="1">
      <w:start w:val="1"/>
      <w:numFmt w:val="lowerLetter"/>
      <w:lvlText w:val="%2."/>
      <w:lvlJc w:val="left"/>
      <w:pPr>
        <w:ind w:left="1349" w:hanging="360"/>
      </w:pPr>
    </w:lvl>
    <w:lvl w:ilvl="2" w:tplc="FFFFFFFF" w:tentative="1">
      <w:start w:val="1"/>
      <w:numFmt w:val="lowerRoman"/>
      <w:lvlText w:val="%3."/>
      <w:lvlJc w:val="right"/>
      <w:pPr>
        <w:ind w:left="2069" w:hanging="180"/>
      </w:pPr>
    </w:lvl>
    <w:lvl w:ilvl="3" w:tplc="FFFFFFFF" w:tentative="1">
      <w:start w:val="1"/>
      <w:numFmt w:val="decimal"/>
      <w:lvlText w:val="%4."/>
      <w:lvlJc w:val="left"/>
      <w:pPr>
        <w:ind w:left="2789" w:hanging="360"/>
      </w:pPr>
    </w:lvl>
    <w:lvl w:ilvl="4" w:tplc="FFFFFFFF" w:tentative="1">
      <w:start w:val="1"/>
      <w:numFmt w:val="lowerLetter"/>
      <w:lvlText w:val="%5."/>
      <w:lvlJc w:val="left"/>
      <w:pPr>
        <w:ind w:left="3509" w:hanging="360"/>
      </w:pPr>
    </w:lvl>
    <w:lvl w:ilvl="5" w:tplc="FFFFFFFF" w:tentative="1">
      <w:start w:val="1"/>
      <w:numFmt w:val="lowerRoman"/>
      <w:lvlText w:val="%6."/>
      <w:lvlJc w:val="right"/>
      <w:pPr>
        <w:ind w:left="4229" w:hanging="180"/>
      </w:pPr>
    </w:lvl>
    <w:lvl w:ilvl="6" w:tplc="FFFFFFFF" w:tentative="1">
      <w:start w:val="1"/>
      <w:numFmt w:val="decimal"/>
      <w:lvlText w:val="%7."/>
      <w:lvlJc w:val="left"/>
      <w:pPr>
        <w:ind w:left="4949" w:hanging="360"/>
      </w:pPr>
    </w:lvl>
    <w:lvl w:ilvl="7" w:tplc="FFFFFFFF" w:tentative="1">
      <w:start w:val="1"/>
      <w:numFmt w:val="lowerLetter"/>
      <w:lvlText w:val="%8."/>
      <w:lvlJc w:val="left"/>
      <w:pPr>
        <w:ind w:left="5669" w:hanging="360"/>
      </w:pPr>
    </w:lvl>
    <w:lvl w:ilvl="8" w:tplc="FFFFFFFF" w:tentative="1">
      <w:start w:val="1"/>
      <w:numFmt w:val="lowerRoman"/>
      <w:lvlText w:val="%9."/>
      <w:lvlJc w:val="right"/>
      <w:pPr>
        <w:ind w:left="6389" w:hanging="180"/>
      </w:pPr>
    </w:lvl>
  </w:abstractNum>
  <w:abstractNum w:abstractNumId="5" w15:restartNumberingAfterBreak="0">
    <w:nsid w:val="2CCA6C0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3A6F610C"/>
    <w:multiLevelType w:val="multilevel"/>
    <w:tmpl w:val="3E92B728"/>
    <w:numStyleLink w:val="AUFZGRAU"/>
  </w:abstractNum>
  <w:abstractNum w:abstractNumId="7" w15:restartNumberingAfterBreak="0">
    <w:nsid w:val="3AFA3DA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3F527747"/>
    <w:multiLevelType w:val="multilevel"/>
    <w:tmpl w:val="3240085A"/>
    <w:styleLink w:val="AUFZRot"/>
    <w:lvl w:ilvl="0">
      <w:start w:val="1"/>
      <w:numFmt w:val="bullet"/>
      <w:pStyle w:val="Aufzhlungszeichen3"/>
      <w:lvlText w:val=""/>
      <w:lvlJc w:val="left"/>
      <w:pPr>
        <w:tabs>
          <w:tab w:val="num" w:pos="284"/>
        </w:tabs>
        <w:ind w:left="284" w:hanging="284"/>
      </w:pPr>
      <w:rPr>
        <w:rFonts w:ascii="Symbol" w:hAnsi="Symbol" w:hint="default"/>
        <w:color w:val="E1003A"/>
        <w:sz w:val="16"/>
      </w:rPr>
    </w:lvl>
    <w:lvl w:ilvl="1">
      <w:start w:val="1"/>
      <w:numFmt w:val="bullet"/>
      <w:lvlText w:val=""/>
      <w:lvlJc w:val="left"/>
      <w:pPr>
        <w:tabs>
          <w:tab w:val="num" w:pos="567"/>
        </w:tabs>
        <w:ind w:left="567" w:hanging="283"/>
      </w:pPr>
      <w:rPr>
        <w:rFonts w:ascii="Symbol" w:hAnsi="Symbol" w:hint="default"/>
        <w:color w:val="E1003A"/>
        <w:sz w:val="16"/>
      </w:rPr>
    </w:lvl>
    <w:lvl w:ilvl="2">
      <w:start w:val="1"/>
      <w:numFmt w:val="bullet"/>
      <w:lvlText w:val=""/>
      <w:lvlJc w:val="left"/>
      <w:pPr>
        <w:tabs>
          <w:tab w:val="num" w:pos="851"/>
        </w:tabs>
        <w:ind w:left="851" w:hanging="284"/>
      </w:pPr>
      <w:rPr>
        <w:rFonts w:ascii="Symbol" w:hAnsi="Symbol" w:hint="default"/>
        <w:color w:val="E1003A"/>
        <w:sz w:val="16"/>
      </w:rPr>
    </w:lvl>
    <w:lvl w:ilvl="3">
      <w:start w:val="1"/>
      <w:numFmt w:val="bullet"/>
      <w:lvlText w:val=""/>
      <w:lvlJc w:val="left"/>
      <w:pPr>
        <w:tabs>
          <w:tab w:val="num" w:pos="1134"/>
        </w:tabs>
        <w:ind w:left="1134" w:hanging="283"/>
      </w:pPr>
      <w:rPr>
        <w:rFonts w:ascii="Symbol" w:hAnsi="Symbol" w:hint="default"/>
        <w:color w:val="E1003A"/>
        <w:sz w:val="16"/>
      </w:rPr>
    </w:lvl>
    <w:lvl w:ilvl="4">
      <w:start w:val="1"/>
      <w:numFmt w:val="bullet"/>
      <w:lvlText w:val=""/>
      <w:lvlJc w:val="left"/>
      <w:pPr>
        <w:tabs>
          <w:tab w:val="num" w:pos="1418"/>
        </w:tabs>
        <w:ind w:left="1418" w:hanging="284"/>
      </w:pPr>
      <w:rPr>
        <w:rFonts w:ascii="Symbol" w:hAnsi="Symbol" w:hint="default"/>
        <w:color w:val="E1003A"/>
        <w:sz w:val="16"/>
      </w:rPr>
    </w:lvl>
    <w:lvl w:ilvl="5">
      <w:start w:val="1"/>
      <w:numFmt w:val="bullet"/>
      <w:lvlText w:val=""/>
      <w:lvlJc w:val="left"/>
      <w:pPr>
        <w:tabs>
          <w:tab w:val="num" w:pos="1701"/>
        </w:tabs>
        <w:ind w:left="1701" w:hanging="283"/>
      </w:pPr>
      <w:rPr>
        <w:rFonts w:ascii="Symbol" w:hAnsi="Symbol" w:hint="default"/>
        <w:color w:val="E1003A"/>
        <w:sz w:val="16"/>
      </w:rPr>
    </w:lvl>
    <w:lvl w:ilvl="6">
      <w:start w:val="1"/>
      <w:numFmt w:val="none"/>
      <w:suff w:val="nothing"/>
      <w:lvlText w:val="%7"/>
      <w:lvlJc w:val="left"/>
      <w:pPr>
        <w:ind w:left="1985" w:firstLine="0"/>
      </w:pPr>
      <w:rPr>
        <w:rFonts w:hint="default"/>
      </w:rPr>
    </w:lvl>
    <w:lvl w:ilvl="7">
      <w:start w:val="1"/>
      <w:numFmt w:val="none"/>
      <w:suff w:val="nothing"/>
      <w:lvlText w:val="%8"/>
      <w:lvlJc w:val="left"/>
      <w:pPr>
        <w:ind w:left="1985" w:firstLine="0"/>
      </w:pPr>
      <w:rPr>
        <w:rFonts w:hint="default"/>
      </w:rPr>
    </w:lvl>
    <w:lvl w:ilvl="8">
      <w:start w:val="1"/>
      <w:numFmt w:val="none"/>
      <w:suff w:val="nothing"/>
      <w:lvlText w:val="%9"/>
      <w:lvlJc w:val="left"/>
      <w:pPr>
        <w:ind w:left="1985" w:firstLine="0"/>
      </w:pPr>
      <w:rPr>
        <w:rFonts w:hint="default"/>
      </w:rPr>
    </w:lvl>
  </w:abstractNum>
  <w:abstractNum w:abstractNumId="9" w15:restartNumberingAfterBreak="0">
    <w:nsid w:val="447331A4"/>
    <w:multiLevelType w:val="multilevel"/>
    <w:tmpl w:val="0807001F"/>
    <w:lvl w:ilvl="0">
      <w:start w:val="1"/>
      <w:numFmt w:val="decimal"/>
      <w:pStyle w:val="Listenabsatz"/>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453B9E"/>
    <w:multiLevelType w:val="hybridMultilevel"/>
    <w:tmpl w:val="9AE0EA00"/>
    <w:lvl w:ilvl="0" w:tplc="A1CED5F4">
      <w:start w:val="1"/>
      <w:numFmt w:val="lowerLetter"/>
      <w:lvlText w:val="%1."/>
      <w:lvlJc w:val="left"/>
      <w:pPr>
        <w:ind w:left="638" w:hanging="369"/>
      </w:pPr>
      <w:rPr>
        <w:rFonts w:hint="default"/>
      </w:rPr>
    </w:lvl>
    <w:lvl w:ilvl="1" w:tplc="08070019" w:tentative="1">
      <w:start w:val="1"/>
      <w:numFmt w:val="lowerLetter"/>
      <w:lvlText w:val="%2."/>
      <w:lvlJc w:val="left"/>
      <w:pPr>
        <w:ind w:left="1349" w:hanging="360"/>
      </w:pPr>
    </w:lvl>
    <w:lvl w:ilvl="2" w:tplc="0807001B" w:tentative="1">
      <w:start w:val="1"/>
      <w:numFmt w:val="lowerRoman"/>
      <w:lvlText w:val="%3."/>
      <w:lvlJc w:val="right"/>
      <w:pPr>
        <w:ind w:left="2069" w:hanging="180"/>
      </w:pPr>
    </w:lvl>
    <w:lvl w:ilvl="3" w:tplc="0807000F" w:tentative="1">
      <w:start w:val="1"/>
      <w:numFmt w:val="decimal"/>
      <w:lvlText w:val="%4."/>
      <w:lvlJc w:val="left"/>
      <w:pPr>
        <w:ind w:left="2789" w:hanging="360"/>
      </w:pPr>
    </w:lvl>
    <w:lvl w:ilvl="4" w:tplc="08070019" w:tentative="1">
      <w:start w:val="1"/>
      <w:numFmt w:val="lowerLetter"/>
      <w:lvlText w:val="%5."/>
      <w:lvlJc w:val="left"/>
      <w:pPr>
        <w:ind w:left="3509" w:hanging="360"/>
      </w:pPr>
    </w:lvl>
    <w:lvl w:ilvl="5" w:tplc="0807001B" w:tentative="1">
      <w:start w:val="1"/>
      <w:numFmt w:val="lowerRoman"/>
      <w:lvlText w:val="%6."/>
      <w:lvlJc w:val="right"/>
      <w:pPr>
        <w:ind w:left="4229" w:hanging="180"/>
      </w:pPr>
    </w:lvl>
    <w:lvl w:ilvl="6" w:tplc="0807000F" w:tentative="1">
      <w:start w:val="1"/>
      <w:numFmt w:val="decimal"/>
      <w:lvlText w:val="%7."/>
      <w:lvlJc w:val="left"/>
      <w:pPr>
        <w:ind w:left="4949" w:hanging="360"/>
      </w:pPr>
    </w:lvl>
    <w:lvl w:ilvl="7" w:tplc="08070019" w:tentative="1">
      <w:start w:val="1"/>
      <w:numFmt w:val="lowerLetter"/>
      <w:lvlText w:val="%8."/>
      <w:lvlJc w:val="left"/>
      <w:pPr>
        <w:ind w:left="5669" w:hanging="360"/>
      </w:pPr>
    </w:lvl>
    <w:lvl w:ilvl="8" w:tplc="0807001B" w:tentative="1">
      <w:start w:val="1"/>
      <w:numFmt w:val="lowerRoman"/>
      <w:lvlText w:val="%9."/>
      <w:lvlJc w:val="right"/>
      <w:pPr>
        <w:ind w:left="6389" w:hanging="180"/>
      </w:pPr>
    </w:lvl>
  </w:abstractNum>
  <w:abstractNum w:abstractNumId="11" w15:restartNumberingAfterBreak="0">
    <w:nsid w:val="4D9A5D8E"/>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55A907DD"/>
    <w:multiLevelType w:val="multilevel"/>
    <w:tmpl w:val="3E92B728"/>
    <w:styleLink w:val="AUFZGRAU"/>
    <w:lvl w:ilvl="0">
      <w:start w:val="1"/>
      <w:numFmt w:val="bullet"/>
      <w:pStyle w:val="Aufzhlungszeichen2"/>
      <w:lvlText w:val=""/>
      <w:lvlJc w:val="left"/>
      <w:pPr>
        <w:tabs>
          <w:tab w:val="num" w:pos="284"/>
        </w:tabs>
        <w:ind w:left="284" w:hanging="284"/>
      </w:pPr>
      <w:rPr>
        <w:rFonts w:ascii="Symbol" w:hAnsi="Symbol" w:hint="default"/>
        <w:color w:val="87888A" w:themeColor="accent2"/>
        <w:sz w:val="16"/>
      </w:rPr>
    </w:lvl>
    <w:lvl w:ilvl="1">
      <w:start w:val="1"/>
      <w:numFmt w:val="bullet"/>
      <w:lvlText w:val=""/>
      <w:lvlJc w:val="left"/>
      <w:pPr>
        <w:tabs>
          <w:tab w:val="num" w:pos="567"/>
        </w:tabs>
        <w:ind w:left="567" w:hanging="283"/>
      </w:pPr>
      <w:rPr>
        <w:rFonts w:ascii="Symbol" w:hAnsi="Symbol" w:hint="default"/>
        <w:color w:val="808080"/>
        <w:sz w:val="16"/>
      </w:rPr>
    </w:lvl>
    <w:lvl w:ilvl="2">
      <w:start w:val="1"/>
      <w:numFmt w:val="bullet"/>
      <w:lvlText w:val=""/>
      <w:lvlJc w:val="left"/>
      <w:pPr>
        <w:tabs>
          <w:tab w:val="num" w:pos="851"/>
        </w:tabs>
        <w:ind w:left="851" w:hanging="284"/>
      </w:pPr>
      <w:rPr>
        <w:rFonts w:ascii="Symbol" w:hAnsi="Symbol" w:hint="default"/>
        <w:color w:val="808080"/>
        <w:sz w:val="16"/>
      </w:rPr>
    </w:lvl>
    <w:lvl w:ilvl="3">
      <w:start w:val="1"/>
      <w:numFmt w:val="bullet"/>
      <w:lvlText w:val=""/>
      <w:lvlJc w:val="left"/>
      <w:pPr>
        <w:tabs>
          <w:tab w:val="num" w:pos="1134"/>
        </w:tabs>
        <w:ind w:left="1134" w:hanging="283"/>
      </w:pPr>
      <w:rPr>
        <w:rFonts w:ascii="Symbol" w:hAnsi="Symbol" w:hint="default"/>
        <w:color w:val="808080"/>
        <w:sz w:val="16"/>
      </w:rPr>
    </w:lvl>
    <w:lvl w:ilvl="4">
      <w:start w:val="1"/>
      <w:numFmt w:val="bullet"/>
      <w:lvlText w:val=""/>
      <w:lvlJc w:val="left"/>
      <w:pPr>
        <w:tabs>
          <w:tab w:val="num" w:pos="1418"/>
        </w:tabs>
        <w:ind w:left="1418" w:hanging="284"/>
      </w:pPr>
      <w:rPr>
        <w:rFonts w:ascii="Symbol" w:hAnsi="Symbol" w:hint="default"/>
        <w:color w:val="808080"/>
        <w:sz w:val="16"/>
      </w:rPr>
    </w:lvl>
    <w:lvl w:ilvl="5">
      <w:start w:val="1"/>
      <w:numFmt w:val="bullet"/>
      <w:lvlText w:val=""/>
      <w:lvlJc w:val="left"/>
      <w:pPr>
        <w:tabs>
          <w:tab w:val="num" w:pos="1701"/>
        </w:tabs>
        <w:ind w:left="1701" w:hanging="283"/>
      </w:pPr>
      <w:rPr>
        <w:rFonts w:ascii="Symbol" w:hAnsi="Symbol" w:hint="default"/>
        <w:color w:val="808080"/>
        <w:sz w:val="16"/>
      </w:rPr>
    </w:lvl>
    <w:lvl w:ilvl="6">
      <w:start w:val="1"/>
      <w:numFmt w:val="none"/>
      <w:suff w:val="nothing"/>
      <w:lvlText w:val=""/>
      <w:lvlJc w:val="left"/>
      <w:pPr>
        <w:ind w:left="1985" w:firstLine="0"/>
      </w:pPr>
      <w:rPr>
        <w:rFonts w:hint="default"/>
      </w:rPr>
    </w:lvl>
    <w:lvl w:ilvl="7">
      <w:start w:val="1"/>
      <w:numFmt w:val="none"/>
      <w:suff w:val="nothing"/>
      <w:lvlText w:val="%8"/>
      <w:lvlJc w:val="left"/>
      <w:pPr>
        <w:ind w:left="1985" w:firstLine="0"/>
      </w:pPr>
      <w:rPr>
        <w:rFonts w:hint="default"/>
      </w:rPr>
    </w:lvl>
    <w:lvl w:ilvl="8">
      <w:start w:val="1"/>
      <w:numFmt w:val="none"/>
      <w:suff w:val="nothing"/>
      <w:lvlText w:val="%9"/>
      <w:lvlJc w:val="left"/>
      <w:pPr>
        <w:ind w:left="1985" w:firstLine="0"/>
      </w:pPr>
      <w:rPr>
        <w:rFonts w:hint="default"/>
      </w:rPr>
    </w:lvl>
  </w:abstractNum>
  <w:abstractNum w:abstractNumId="13" w15:restartNumberingAfterBreak="0">
    <w:nsid w:val="55F852A4"/>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5F97982"/>
    <w:multiLevelType w:val="multilevel"/>
    <w:tmpl w:val="006EE2DC"/>
    <w:numStyleLink w:val="AUFZSCHWARZ"/>
  </w:abstractNum>
  <w:abstractNum w:abstractNumId="15" w15:restartNumberingAfterBreak="0">
    <w:nsid w:val="5A3903AE"/>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5B1A5115"/>
    <w:multiLevelType w:val="hybridMultilevel"/>
    <w:tmpl w:val="D6D66F3C"/>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5FEB7D21"/>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6DDB2BB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9" w15:restartNumberingAfterBreak="0">
    <w:nsid w:val="6F9270F5"/>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0" w15:restartNumberingAfterBreak="0">
    <w:nsid w:val="75522BF0"/>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E8C1926"/>
    <w:multiLevelType w:val="hybridMultilevel"/>
    <w:tmpl w:val="7756B386"/>
    <w:lvl w:ilvl="0" w:tplc="C93C98C4">
      <w:start w:val="1"/>
      <w:numFmt w:val="lowerLetter"/>
      <w:lvlText w:val="%1."/>
      <w:lvlJc w:val="left"/>
      <w:pPr>
        <w:ind w:left="638" w:hanging="369"/>
      </w:pPr>
      <w:rPr>
        <w:rFonts w:hint="default"/>
        <w:b/>
        <w:bCs/>
      </w:rPr>
    </w:lvl>
    <w:lvl w:ilvl="1" w:tplc="FFFFFFFF" w:tentative="1">
      <w:start w:val="1"/>
      <w:numFmt w:val="lowerLetter"/>
      <w:lvlText w:val="%2."/>
      <w:lvlJc w:val="left"/>
      <w:pPr>
        <w:ind w:left="1349" w:hanging="360"/>
      </w:pPr>
    </w:lvl>
    <w:lvl w:ilvl="2" w:tplc="FFFFFFFF" w:tentative="1">
      <w:start w:val="1"/>
      <w:numFmt w:val="lowerRoman"/>
      <w:lvlText w:val="%3."/>
      <w:lvlJc w:val="right"/>
      <w:pPr>
        <w:ind w:left="2069" w:hanging="180"/>
      </w:pPr>
    </w:lvl>
    <w:lvl w:ilvl="3" w:tplc="FFFFFFFF" w:tentative="1">
      <w:start w:val="1"/>
      <w:numFmt w:val="decimal"/>
      <w:lvlText w:val="%4."/>
      <w:lvlJc w:val="left"/>
      <w:pPr>
        <w:ind w:left="2789" w:hanging="360"/>
      </w:pPr>
    </w:lvl>
    <w:lvl w:ilvl="4" w:tplc="FFFFFFFF" w:tentative="1">
      <w:start w:val="1"/>
      <w:numFmt w:val="lowerLetter"/>
      <w:lvlText w:val="%5."/>
      <w:lvlJc w:val="left"/>
      <w:pPr>
        <w:ind w:left="3509" w:hanging="360"/>
      </w:pPr>
    </w:lvl>
    <w:lvl w:ilvl="5" w:tplc="FFFFFFFF" w:tentative="1">
      <w:start w:val="1"/>
      <w:numFmt w:val="lowerRoman"/>
      <w:lvlText w:val="%6."/>
      <w:lvlJc w:val="right"/>
      <w:pPr>
        <w:ind w:left="4229" w:hanging="180"/>
      </w:pPr>
    </w:lvl>
    <w:lvl w:ilvl="6" w:tplc="FFFFFFFF" w:tentative="1">
      <w:start w:val="1"/>
      <w:numFmt w:val="decimal"/>
      <w:lvlText w:val="%7."/>
      <w:lvlJc w:val="left"/>
      <w:pPr>
        <w:ind w:left="4949" w:hanging="360"/>
      </w:pPr>
    </w:lvl>
    <w:lvl w:ilvl="7" w:tplc="FFFFFFFF" w:tentative="1">
      <w:start w:val="1"/>
      <w:numFmt w:val="lowerLetter"/>
      <w:lvlText w:val="%8."/>
      <w:lvlJc w:val="left"/>
      <w:pPr>
        <w:ind w:left="5669" w:hanging="360"/>
      </w:pPr>
    </w:lvl>
    <w:lvl w:ilvl="8" w:tplc="FFFFFFFF" w:tentative="1">
      <w:start w:val="1"/>
      <w:numFmt w:val="lowerRoman"/>
      <w:lvlText w:val="%9."/>
      <w:lvlJc w:val="right"/>
      <w:pPr>
        <w:ind w:left="6389" w:hanging="180"/>
      </w:pPr>
    </w:lvl>
  </w:abstractNum>
  <w:num w:numId="1" w16cid:durableId="788204254">
    <w:abstractNumId w:val="12"/>
  </w:num>
  <w:num w:numId="2" w16cid:durableId="26762586">
    <w:abstractNumId w:val="8"/>
  </w:num>
  <w:num w:numId="3" w16cid:durableId="804664702">
    <w:abstractNumId w:val="3"/>
  </w:num>
  <w:num w:numId="4" w16cid:durableId="1589272785">
    <w:abstractNumId w:val="14"/>
  </w:num>
  <w:num w:numId="5" w16cid:durableId="827788269">
    <w:abstractNumId w:val="6"/>
  </w:num>
  <w:num w:numId="6" w16cid:durableId="1222671307">
    <w:abstractNumId w:val="0"/>
  </w:num>
  <w:num w:numId="7" w16cid:durableId="272446662">
    <w:abstractNumId w:val="9"/>
  </w:num>
  <w:num w:numId="8" w16cid:durableId="5274462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6489996">
    <w:abstractNumId w:val="2"/>
  </w:num>
  <w:num w:numId="10" w16cid:durableId="1624537535">
    <w:abstractNumId w:val="17"/>
  </w:num>
  <w:num w:numId="11" w16cid:durableId="1621296996">
    <w:abstractNumId w:val="5"/>
  </w:num>
  <w:num w:numId="12" w16cid:durableId="1451624990">
    <w:abstractNumId w:val="19"/>
  </w:num>
  <w:num w:numId="13" w16cid:durableId="1903321324">
    <w:abstractNumId w:val="7"/>
  </w:num>
  <w:num w:numId="14" w16cid:durableId="575557532">
    <w:abstractNumId w:val="11"/>
  </w:num>
  <w:num w:numId="15" w16cid:durableId="235240003">
    <w:abstractNumId w:val="15"/>
  </w:num>
  <w:num w:numId="16" w16cid:durableId="269051685">
    <w:abstractNumId w:val="10"/>
  </w:num>
  <w:num w:numId="17" w16cid:durableId="191842410">
    <w:abstractNumId w:val="21"/>
  </w:num>
  <w:num w:numId="18" w16cid:durableId="1511139951">
    <w:abstractNumId w:val="1"/>
  </w:num>
  <w:num w:numId="19" w16cid:durableId="1115707476">
    <w:abstractNumId w:val="4"/>
  </w:num>
  <w:num w:numId="20" w16cid:durableId="914704424">
    <w:abstractNumId w:val="16"/>
  </w:num>
  <w:num w:numId="21" w16cid:durableId="666594022">
    <w:abstractNumId w:val="13"/>
  </w:num>
  <w:num w:numId="22" w16cid:durableId="1108280386">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D44"/>
    <w:rsid w:val="000048B8"/>
    <w:rsid w:val="00032302"/>
    <w:rsid w:val="00034080"/>
    <w:rsid w:val="0005357E"/>
    <w:rsid w:val="00064D44"/>
    <w:rsid w:val="00066D1C"/>
    <w:rsid w:val="00066D46"/>
    <w:rsid w:val="00076FB7"/>
    <w:rsid w:val="000773CE"/>
    <w:rsid w:val="00077C95"/>
    <w:rsid w:val="00090C22"/>
    <w:rsid w:val="000C3261"/>
    <w:rsid w:val="000F7A38"/>
    <w:rsid w:val="000F7DBC"/>
    <w:rsid w:val="00110543"/>
    <w:rsid w:val="0013570E"/>
    <w:rsid w:val="00145C42"/>
    <w:rsid w:val="00153C89"/>
    <w:rsid w:val="001D5E04"/>
    <w:rsid w:val="001E2C87"/>
    <w:rsid w:val="002257FC"/>
    <w:rsid w:val="0023211B"/>
    <w:rsid w:val="002331B7"/>
    <w:rsid w:val="00244890"/>
    <w:rsid w:val="00265FDA"/>
    <w:rsid w:val="00275776"/>
    <w:rsid w:val="00294F07"/>
    <w:rsid w:val="00296E99"/>
    <w:rsid w:val="002D683A"/>
    <w:rsid w:val="00316A56"/>
    <w:rsid w:val="0033603F"/>
    <w:rsid w:val="00341097"/>
    <w:rsid w:val="003730B7"/>
    <w:rsid w:val="003737AE"/>
    <w:rsid w:val="00382989"/>
    <w:rsid w:val="00393F3D"/>
    <w:rsid w:val="003A31B2"/>
    <w:rsid w:val="003F37FF"/>
    <w:rsid w:val="003F6FC5"/>
    <w:rsid w:val="003F74DE"/>
    <w:rsid w:val="00416672"/>
    <w:rsid w:val="00426F75"/>
    <w:rsid w:val="004425BD"/>
    <w:rsid w:val="004431B2"/>
    <w:rsid w:val="00453E24"/>
    <w:rsid w:val="00462958"/>
    <w:rsid w:val="00463E66"/>
    <w:rsid w:val="004720D0"/>
    <w:rsid w:val="00477741"/>
    <w:rsid w:val="00491651"/>
    <w:rsid w:val="004A3C1E"/>
    <w:rsid w:val="004D0D62"/>
    <w:rsid w:val="004F196F"/>
    <w:rsid w:val="00506509"/>
    <w:rsid w:val="00526EA9"/>
    <w:rsid w:val="00534C73"/>
    <w:rsid w:val="00536AEC"/>
    <w:rsid w:val="00541557"/>
    <w:rsid w:val="005539FA"/>
    <w:rsid w:val="005556D0"/>
    <w:rsid w:val="00566090"/>
    <w:rsid w:val="0057114F"/>
    <w:rsid w:val="005850A6"/>
    <w:rsid w:val="005B54F0"/>
    <w:rsid w:val="005D4A9C"/>
    <w:rsid w:val="005E5795"/>
    <w:rsid w:val="005E6B15"/>
    <w:rsid w:val="005F666B"/>
    <w:rsid w:val="00603F59"/>
    <w:rsid w:val="006552CD"/>
    <w:rsid w:val="00692F1B"/>
    <w:rsid w:val="006A6369"/>
    <w:rsid w:val="006A74E0"/>
    <w:rsid w:val="006E58FB"/>
    <w:rsid w:val="006F4F98"/>
    <w:rsid w:val="00766851"/>
    <w:rsid w:val="00771473"/>
    <w:rsid w:val="00776D5C"/>
    <w:rsid w:val="00780A3E"/>
    <w:rsid w:val="00786A08"/>
    <w:rsid w:val="00795CAB"/>
    <w:rsid w:val="007963FF"/>
    <w:rsid w:val="007C1939"/>
    <w:rsid w:val="007D2F89"/>
    <w:rsid w:val="007D6888"/>
    <w:rsid w:val="007F18C8"/>
    <w:rsid w:val="008209DE"/>
    <w:rsid w:val="00821955"/>
    <w:rsid w:val="00836238"/>
    <w:rsid w:val="00837258"/>
    <w:rsid w:val="00861909"/>
    <w:rsid w:val="00881283"/>
    <w:rsid w:val="008B6E74"/>
    <w:rsid w:val="008C6989"/>
    <w:rsid w:val="008D11E3"/>
    <w:rsid w:val="008E2B70"/>
    <w:rsid w:val="008E2ED9"/>
    <w:rsid w:val="008F2605"/>
    <w:rsid w:val="009017A7"/>
    <w:rsid w:val="00903044"/>
    <w:rsid w:val="00931BD1"/>
    <w:rsid w:val="00945433"/>
    <w:rsid w:val="009510C5"/>
    <w:rsid w:val="0095284B"/>
    <w:rsid w:val="009C0D41"/>
    <w:rsid w:val="009D2061"/>
    <w:rsid w:val="009D796A"/>
    <w:rsid w:val="009E0F19"/>
    <w:rsid w:val="009E47B2"/>
    <w:rsid w:val="009F00EC"/>
    <w:rsid w:val="009F37DC"/>
    <w:rsid w:val="00A04FD6"/>
    <w:rsid w:val="00A051D1"/>
    <w:rsid w:val="00A17AA9"/>
    <w:rsid w:val="00A634FE"/>
    <w:rsid w:val="00A9184B"/>
    <w:rsid w:val="00AA05F6"/>
    <w:rsid w:val="00AA43D4"/>
    <w:rsid w:val="00AC588A"/>
    <w:rsid w:val="00AC609E"/>
    <w:rsid w:val="00AD011B"/>
    <w:rsid w:val="00AE68D7"/>
    <w:rsid w:val="00B04571"/>
    <w:rsid w:val="00B04987"/>
    <w:rsid w:val="00B35CB5"/>
    <w:rsid w:val="00B47A10"/>
    <w:rsid w:val="00B54B84"/>
    <w:rsid w:val="00B7110B"/>
    <w:rsid w:val="00B8280E"/>
    <w:rsid w:val="00B8581F"/>
    <w:rsid w:val="00BD195E"/>
    <w:rsid w:val="00C31A7C"/>
    <w:rsid w:val="00C31C9F"/>
    <w:rsid w:val="00C51C2B"/>
    <w:rsid w:val="00C52383"/>
    <w:rsid w:val="00C80D63"/>
    <w:rsid w:val="00CA413A"/>
    <w:rsid w:val="00CD0480"/>
    <w:rsid w:val="00CD5E3C"/>
    <w:rsid w:val="00CE0829"/>
    <w:rsid w:val="00CE62ED"/>
    <w:rsid w:val="00CF2429"/>
    <w:rsid w:val="00CF7F58"/>
    <w:rsid w:val="00D10476"/>
    <w:rsid w:val="00D308DB"/>
    <w:rsid w:val="00D34B0E"/>
    <w:rsid w:val="00D35B72"/>
    <w:rsid w:val="00D85FC2"/>
    <w:rsid w:val="00D86C68"/>
    <w:rsid w:val="00DA423C"/>
    <w:rsid w:val="00DA4C07"/>
    <w:rsid w:val="00DB05AD"/>
    <w:rsid w:val="00DC3EC4"/>
    <w:rsid w:val="00DC592B"/>
    <w:rsid w:val="00DD034E"/>
    <w:rsid w:val="00DD299C"/>
    <w:rsid w:val="00DE77C1"/>
    <w:rsid w:val="00EA02CA"/>
    <w:rsid w:val="00EA1686"/>
    <w:rsid w:val="00EA63E1"/>
    <w:rsid w:val="00EB7E1E"/>
    <w:rsid w:val="00EC25EF"/>
    <w:rsid w:val="00EE3A17"/>
    <w:rsid w:val="00EF337D"/>
    <w:rsid w:val="00F31950"/>
    <w:rsid w:val="00F343FC"/>
    <w:rsid w:val="00F73D44"/>
    <w:rsid w:val="00F73E62"/>
    <w:rsid w:val="00F757DE"/>
    <w:rsid w:val="00F80AA5"/>
    <w:rsid w:val="00F816B6"/>
    <w:rsid w:val="00F947E6"/>
    <w:rsid w:val="00FB6865"/>
    <w:rsid w:val="00FC2B60"/>
    <w:rsid w:val="00FC68C9"/>
    <w:rsid w:val="00FC7054"/>
    <w:rsid w:val="00FD0A47"/>
    <w:rsid w:val="00FE24F2"/>
    <w:rsid w:val="00FF3E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C0DEFC6"/>
  <w15:docId w15:val="{D7278975-32F0-4B93-AF2C-B3B6D232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pacing w:val="8"/>
        <w:lang w:val="de-CH" w:eastAsia="de-CH"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CAB"/>
    <w:rPr>
      <w:rFonts w:asciiTheme="minorHAnsi" w:hAnsiTheme="minorHAnsi"/>
    </w:rPr>
  </w:style>
  <w:style w:type="paragraph" w:styleId="berschrift1">
    <w:name w:val="heading 1"/>
    <w:basedOn w:val="Standard"/>
    <w:next w:val="Standard"/>
    <w:link w:val="berschrift1Zchn"/>
    <w:qFormat/>
    <w:rsid w:val="009C0D41"/>
    <w:pPr>
      <w:spacing w:before="100" w:after="40"/>
      <w:outlineLvl w:val="0"/>
    </w:pPr>
    <w:rPr>
      <w:rFonts w:asciiTheme="majorHAnsi" w:eastAsiaTheme="majorEastAsia" w:hAnsiTheme="majorHAnsi" w:cstheme="majorBidi"/>
      <w:b/>
      <w:bCs/>
      <w:color w:val="D50029" w:themeColor="accent1"/>
      <w:spacing w:val="10"/>
      <w:sz w:val="24"/>
      <w:szCs w:val="28"/>
    </w:rPr>
  </w:style>
  <w:style w:type="paragraph" w:styleId="berschrift2">
    <w:name w:val="heading 2"/>
    <w:basedOn w:val="Standard"/>
    <w:next w:val="Standard"/>
    <w:link w:val="berschrift2Zchn"/>
    <w:unhideWhenUsed/>
    <w:qFormat/>
    <w:rsid w:val="00316A56"/>
    <w:pPr>
      <w:keepNext/>
      <w:keepLines/>
      <w:spacing w:before="200" w:after="40"/>
      <w:outlineLvl w:val="1"/>
    </w:pPr>
    <w:rPr>
      <w:rFonts w:asciiTheme="majorHAnsi" w:eastAsiaTheme="majorEastAsia" w:hAnsiTheme="majorHAnsi" w:cstheme="majorBidi"/>
      <w:b/>
      <w:bCs/>
      <w:color w:val="87888A" w:themeColor="accent2"/>
      <w:sz w:val="22"/>
      <w:szCs w:val="26"/>
    </w:rPr>
  </w:style>
  <w:style w:type="paragraph" w:styleId="berschrift3">
    <w:name w:val="heading 3"/>
    <w:basedOn w:val="Standard"/>
    <w:next w:val="Standard"/>
    <w:link w:val="berschrift3Zchn"/>
    <w:unhideWhenUsed/>
    <w:qFormat/>
    <w:rsid w:val="00316A56"/>
    <w:pPr>
      <w:keepNext/>
      <w:keepLines/>
      <w:spacing w:before="200" w:after="40" w:line="240" w:lineRule="auto"/>
      <w:outlineLvl w:val="2"/>
    </w:pPr>
    <w:rPr>
      <w:rFonts w:asciiTheme="majorHAnsi" w:eastAsiaTheme="majorEastAsia" w:hAnsiTheme="majorHAnsi" w:cstheme="majorBidi"/>
      <w:b/>
      <w:b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017A7"/>
    <w:pPr>
      <w:tabs>
        <w:tab w:val="right" w:pos="13467"/>
      </w:tabs>
      <w:spacing w:line="240" w:lineRule="auto"/>
      <w:ind w:right="54"/>
    </w:pPr>
    <w:rPr>
      <w:snapToGrid w:val="0"/>
      <w:sz w:val="18"/>
      <w:szCs w:val="18"/>
      <w:lang w:eastAsia="de-DE"/>
    </w:rPr>
  </w:style>
  <w:style w:type="character" w:customStyle="1" w:styleId="KopfzeileZchn">
    <w:name w:val="Kopfzeile Zchn"/>
    <w:basedOn w:val="Absatz-Standardschriftart"/>
    <w:link w:val="Kopfzeile"/>
    <w:rsid w:val="009017A7"/>
    <w:rPr>
      <w:rFonts w:asciiTheme="minorHAnsi" w:hAnsiTheme="minorHAnsi"/>
      <w:snapToGrid w:val="0"/>
      <w:sz w:val="18"/>
      <w:szCs w:val="18"/>
      <w:lang w:eastAsia="de-DE"/>
    </w:rPr>
  </w:style>
  <w:style w:type="paragraph" w:styleId="Fuzeile">
    <w:name w:val="footer"/>
    <w:basedOn w:val="Standard"/>
    <w:link w:val="FuzeileZchn"/>
    <w:rsid w:val="009017A7"/>
    <w:pPr>
      <w:tabs>
        <w:tab w:val="right" w:pos="13467"/>
      </w:tabs>
      <w:spacing w:line="240" w:lineRule="auto"/>
    </w:pPr>
    <w:rPr>
      <w:snapToGrid w:val="0"/>
      <w:sz w:val="18"/>
      <w:szCs w:val="18"/>
      <w:lang w:eastAsia="de-DE"/>
    </w:rPr>
  </w:style>
  <w:style w:type="character" w:customStyle="1" w:styleId="FuzeileZchn">
    <w:name w:val="Fußzeile Zchn"/>
    <w:basedOn w:val="Absatz-Standardschriftart"/>
    <w:link w:val="Fuzeile"/>
    <w:rsid w:val="009017A7"/>
    <w:rPr>
      <w:rFonts w:asciiTheme="minorHAnsi" w:hAnsiTheme="minorHAnsi"/>
      <w:snapToGrid w:val="0"/>
      <w:sz w:val="18"/>
      <w:szCs w:val="18"/>
      <w:lang w:eastAsia="de-DE"/>
    </w:rPr>
  </w:style>
  <w:style w:type="paragraph" w:styleId="Sprechblasentext">
    <w:name w:val="Balloon Text"/>
    <w:basedOn w:val="Standard"/>
    <w:link w:val="SprechblasentextZchn"/>
    <w:rsid w:val="00077C9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077C95"/>
    <w:rPr>
      <w:rFonts w:ascii="Tahoma" w:hAnsi="Tahoma" w:cs="Tahoma"/>
      <w:sz w:val="16"/>
      <w:szCs w:val="16"/>
    </w:rPr>
  </w:style>
  <w:style w:type="character" w:styleId="Platzhaltertext">
    <w:name w:val="Placeholder Text"/>
    <w:basedOn w:val="Absatz-Standardschriftart"/>
    <w:uiPriority w:val="99"/>
    <w:semiHidden/>
    <w:rsid w:val="00D86C68"/>
    <w:rPr>
      <w:color w:val="808080"/>
      <w:sz w:val="16"/>
    </w:rPr>
  </w:style>
  <w:style w:type="character" w:styleId="Fett">
    <w:name w:val="Strong"/>
    <w:basedOn w:val="Absatz-Standardschriftart"/>
    <w:qFormat/>
    <w:rsid w:val="00244890"/>
    <w:rPr>
      <w:rFonts w:asciiTheme="majorHAnsi" w:hAnsiTheme="majorHAnsi"/>
      <w:b/>
      <w:bCs/>
      <w:sz w:val="20"/>
    </w:rPr>
  </w:style>
  <w:style w:type="character" w:styleId="Hervorhebung">
    <w:name w:val="Emphasis"/>
    <w:basedOn w:val="Absatz-Standardschriftart"/>
    <w:rsid w:val="00244890"/>
    <w:rPr>
      <w:rFonts w:asciiTheme="minorHAnsi" w:hAnsiTheme="minorHAnsi"/>
      <w:i/>
      <w:iCs/>
      <w:sz w:val="20"/>
    </w:rPr>
  </w:style>
  <w:style w:type="paragraph" w:styleId="Titel">
    <w:name w:val="Title"/>
    <w:basedOn w:val="Standard"/>
    <w:next w:val="Standard"/>
    <w:link w:val="TitelZchn"/>
    <w:qFormat/>
    <w:rsid w:val="004A3C1E"/>
    <w:pPr>
      <w:pBdr>
        <w:bottom w:val="single" w:sz="8" w:space="4" w:color="D50029" w:themeColor="accent1"/>
      </w:pBdr>
      <w:spacing w:before="200" w:after="280" w:line="240" w:lineRule="auto"/>
      <w:contextualSpacing/>
    </w:pPr>
    <w:rPr>
      <w:rFonts w:asciiTheme="majorHAnsi" w:eastAsiaTheme="majorEastAsia" w:hAnsiTheme="majorHAnsi" w:cstheme="majorBidi"/>
      <w:b/>
      <w:color w:val="656567" w:themeColor="text2" w:themeShade="BF"/>
      <w:spacing w:val="5"/>
      <w:kern w:val="28"/>
      <w:sz w:val="40"/>
      <w:szCs w:val="52"/>
    </w:rPr>
  </w:style>
  <w:style w:type="character" w:customStyle="1" w:styleId="TitelZchn">
    <w:name w:val="Titel Zchn"/>
    <w:basedOn w:val="Absatz-Standardschriftart"/>
    <w:link w:val="Titel"/>
    <w:rsid w:val="004A3C1E"/>
    <w:rPr>
      <w:rFonts w:asciiTheme="majorHAnsi" w:eastAsiaTheme="majorEastAsia" w:hAnsiTheme="majorHAnsi" w:cstheme="majorBidi"/>
      <w:b/>
      <w:color w:val="656567" w:themeColor="text2" w:themeShade="BF"/>
      <w:spacing w:val="5"/>
      <w:kern w:val="28"/>
      <w:sz w:val="40"/>
      <w:szCs w:val="52"/>
    </w:rPr>
  </w:style>
  <w:style w:type="character" w:customStyle="1" w:styleId="berschrift1Zchn">
    <w:name w:val="Überschrift 1 Zchn"/>
    <w:basedOn w:val="Absatz-Standardschriftart"/>
    <w:link w:val="berschrift1"/>
    <w:rsid w:val="009C0D41"/>
    <w:rPr>
      <w:rFonts w:asciiTheme="majorHAnsi" w:eastAsiaTheme="majorEastAsia" w:hAnsiTheme="majorHAnsi" w:cstheme="majorBidi"/>
      <w:b/>
      <w:bCs/>
      <w:color w:val="D50029" w:themeColor="accent1"/>
      <w:spacing w:val="10"/>
      <w:sz w:val="24"/>
      <w:szCs w:val="28"/>
    </w:rPr>
  </w:style>
  <w:style w:type="paragraph" w:styleId="Untertitel">
    <w:name w:val="Subtitle"/>
    <w:basedOn w:val="Standard"/>
    <w:next w:val="Standard"/>
    <w:link w:val="UntertitelZchn"/>
    <w:qFormat/>
    <w:rsid w:val="004A3C1E"/>
    <w:pPr>
      <w:numPr>
        <w:ilvl w:val="1"/>
      </w:numPr>
      <w:spacing w:before="200" w:after="400"/>
    </w:pPr>
    <w:rPr>
      <w:rFonts w:asciiTheme="majorHAnsi" w:eastAsiaTheme="majorEastAsia" w:hAnsiTheme="majorHAnsi" w:cstheme="majorBidi"/>
      <w:iCs/>
      <w:color w:val="87888A" w:themeColor="accent2"/>
      <w:spacing w:val="15"/>
      <w:sz w:val="28"/>
      <w:szCs w:val="24"/>
    </w:rPr>
  </w:style>
  <w:style w:type="character" w:customStyle="1" w:styleId="UntertitelZchn">
    <w:name w:val="Untertitel Zchn"/>
    <w:basedOn w:val="Absatz-Standardschriftart"/>
    <w:link w:val="Untertitel"/>
    <w:rsid w:val="004A3C1E"/>
    <w:rPr>
      <w:rFonts w:asciiTheme="majorHAnsi" w:eastAsiaTheme="majorEastAsia" w:hAnsiTheme="majorHAnsi" w:cstheme="majorBidi"/>
      <w:iCs/>
      <w:color w:val="87888A" w:themeColor="accent2"/>
      <w:spacing w:val="15"/>
      <w:sz w:val="28"/>
      <w:szCs w:val="24"/>
    </w:rPr>
  </w:style>
  <w:style w:type="paragraph" w:styleId="KeinLeerraum">
    <w:name w:val="No Spacing"/>
    <w:uiPriority w:val="1"/>
    <w:rsid w:val="00244890"/>
    <w:pPr>
      <w:spacing w:line="240" w:lineRule="auto"/>
    </w:pPr>
    <w:rPr>
      <w:rFonts w:asciiTheme="minorHAnsi" w:hAnsiTheme="minorHAnsi"/>
    </w:rPr>
  </w:style>
  <w:style w:type="paragraph" w:styleId="Zitat">
    <w:name w:val="Quote"/>
    <w:basedOn w:val="Standard"/>
    <w:next w:val="Standard"/>
    <w:link w:val="ZitatZchn"/>
    <w:uiPriority w:val="29"/>
    <w:rsid w:val="00244890"/>
    <w:rPr>
      <w:i/>
      <w:iCs/>
      <w:color w:val="000000" w:themeColor="text1"/>
      <w:sz w:val="16"/>
    </w:rPr>
  </w:style>
  <w:style w:type="character" w:customStyle="1" w:styleId="ZitatZchn">
    <w:name w:val="Zitat Zchn"/>
    <w:basedOn w:val="Absatz-Standardschriftart"/>
    <w:link w:val="Zitat"/>
    <w:uiPriority w:val="29"/>
    <w:rsid w:val="00244890"/>
    <w:rPr>
      <w:rFonts w:asciiTheme="minorHAnsi" w:hAnsiTheme="minorHAnsi"/>
      <w:i/>
      <w:iCs/>
      <w:color w:val="000000" w:themeColor="text1"/>
      <w:sz w:val="16"/>
    </w:rPr>
  </w:style>
  <w:style w:type="paragraph" w:styleId="IntensivesZitat">
    <w:name w:val="Intense Quote"/>
    <w:basedOn w:val="Standard"/>
    <w:next w:val="Standard"/>
    <w:link w:val="IntensivesZitatZchn"/>
    <w:uiPriority w:val="30"/>
    <w:rsid w:val="00244890"/>
    <w:pPr>
      <w:pBdr>
        <w:bottom w:val="single" w:sz="4" w:space="4" w:color="D50029" w:themeColor="accent1"/>
      </w:pBdr>
      <w:spacing w:before="200" w:after="280"/>
      <w:ind w:left="936" w:right="936"/>
    </w:pPr>
    <w:rPr>
      <w:b/>
      <w:bCs/>
      <w:i/>
      <w:iCs/>
      <w:color w:val="D50029" w:themeColor="accent1"/>
    </w:rPr>
  </w:style>
  <w:style w:type="character" w:customStyle="1" w:styleId="IntensivesZitatZchn">
    <w:name w:val="Intensives Zitat Zchn"/>
    <w:basedOn w:val="Absatz-Standardschriftart"/>
    <w:link w:val="IntensivesZitat"/>
    <w:uiPriority w:val="30"/>
    <w:rsid w:val="00244890"/>
    <w:rPr>
      <w:rFonts w:asciiTheme="minorHAnsi" w:hAnsiTheme="minorHAnsi"/>
      <w:b/>
      <w:bCs/>
      <w:i/>
      <w:iCs/>
      <w:color w:val="D50029" w:themeColor="accent1"/>
    </w:rPr>
  </w:style>
  <w:style w:type="character" w:customStyle="1" w:styleId="berschrift3Zchn">
    <w:name w:val="Überschrift 3 Zchn"/>
    <w:basedOn w:val="Absatz-Standardschriftart"/>
    <w:link w:val="berschrift3"/>
    <w:rsid w:val="00316A56"/>
    <w:rPr>
      <w:rFonts w:asciiTheme="majorHAnsi" w:eastAsiaTheme="majorEastAsia" w:hAnsiTheme="majorHAnsi" w:cstheme="majorBidi"/>
      <w:b/>
      <w:bCs/>
      <w:color w:val="000000" w:themeColor="text1"/>
    </w:rPr>
  </w:style>
  <w:style w:type="paragraph" w:customStyle="1" w:styleId="Betreff">
    <w:name w:val="Betreff"/>
    <w:basedOn w:val="Standard"/>
    <w:next w:val="Standard"/>
    <w:rsid w:val="009F37DC"/>
    <w:rPr>
      <w:rFonts w:ascii="Arial" w:hAnsi="Arial"/>
      <w:b/>
    </w:rPr>
  </w:style>
  <w:style w:type="character" w:customStyle="1" w:styleId="berschrift2Zchn">
    <w:name w:val="Überschrift 2 Zchn"/>
    <w:basedOn w:val="Absatz-Standardschriftart"/>
    <w:link w:val="berschrift2"/>
    <w:rsid w:val="00316A56"/>
    <w:rPr>
      <w:rFonts w:asciiTheme="majorHAnsi" w:eastAsiaTheme="majorEastAsia" w:hAnsiTheme="majorHAnsi" w:cstheme="majorBidi"/>
      <w:b/>
      <w:bCs/>
      <w:color w:val="87888A" w:themeColor="accent2"/>
      <w:sz w:val="22"/>
      <w:szCs w:val="26"/>
    </w:rPr>
  </w:style>
  <w:style w:type="paragraph" w:styleId="Textkrper">
    <w:name w:val="Body Text"/>
    <w:basedOn w:val="Standard"/>
    <w:link w:val="TextkrperZchn"/>
    <w:qFormat/>
    <w:rsid w:val="008C6989"/>
    <w:pPr>
      <w:spacing w:after="60" w:line="240" w:lineRule="exact"/>
      <w:ind w:right="6"/>
    </w:pPr>
    <w:rPr>
      <w:sz w:val="16"/>
    </w:rPr>
  </w:style>
  <w:style w:type="character" w:customStyle="1" w:styleId="TextkrperZchn">
    <w:name w:val="Textkörper Zchn"/>
    <w:basedOn w:val="Absatz-Standardschriftart"/>
    <w:link w:val="Textkrper"/>
    <w:rsid w:val="008C6989"/>
    <w:rPr>
      <w:rFonts w:asciiTheme="minorHAnsi" w:hAnsiTheme="minorHAnsi"/>
      <w:sz w:val="16"/>
    </w:rPr>
  </w:style>
  <w:style w:type="table" w:styleId="MittlereSchattierung2-Akzent1">
    <w:name w:val="Medium Shading 2 Accent 1"/>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002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0029" w:themeFill="accent1"/>
      </w:tcPr>
    </w:tblStylePr>
    <w:tblStylePr w:type="lastCol">
      <w:rPr>
        <w:b/>
        <w:bCs/>
        <w:color w:val="FFFFFF" w:themeColor="background1"/>
      </w:rPr>
      <w:tblPr/>
      <w:tcPr>
        <w:tcBorders>
          <w:left w:val="nil"/>
          <w:right w:val="nil"/>
          <w:insideH w:val="nil"/>
          <w:insideV w:val="nil"/>
        </w:tcBorders>
        <w:shd w:val="clear" w:color="auto" w:fill="D5002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8DB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8DBA" w:themeFill="accent6"/>
      </w:tcPr>
    </w:tblStylePr>
    <w:tblStylePr w:type="lastCol">
      <w:rPr>
        <w:b/>
        <w:bCs/>
        <w:color w:val="FFFFFF" w:themeColor="background1"/>
      </w:rPr>
      <w:tblPr/>
      <w:tcPr>
        <w:tcBorders>
          <w:left w:val="nil"/>
          <w:right w:val="nil"/>
          <w:insideH w:val="nil"/>
          <w:insideV w:val="nil"/>
        </w:tcBorders>
        <w:shd w:val="clear" w:color="auto" w:fill="B18DB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2E3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42E37" w:themeFill="accent4"/>
      </w:tcPr>
    </w:tblStylePr>
    <w:tblStylePr w:type="lastCol">
      <w:rPr>
        <w:b/>
        <w:bCs/>
        <w:color w:val="FFFFFF" w:themeColor="background1"/>
      </w:rPr>
      <w:tblPr/>
      <w:tcPr>
        <w:tcBorders>
          <w:left w:val="nil"/>
          <w:right w:val="nil"/>
          <w:insideH w:val="nil"/>
          <w:insideV w:val="nil"/>
        </w:tcBorders>
        <w:shd w:val="clear" w:color="auto" w:fill="A42E3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HelleListe-Akzent4">
    <w:name w:val="Light List Accent 4"/>
    <w:basedOn w:val="NormaleTabelle"/>
    <w:uiPriority w:val="61"/>
    <w:rsid w:val="00AC609E"/>
    <w:pPr>
      <w:spacing w:line="240" w:lineRule="auto"/>
    </w:pPr>
    <w:tblPr>
      <w:tblStyleRowBandSize w:val="1"/>
      <w:tblStyleColBandSize w:val="1"/>
      <w:tblBorders>
        <w:top w:val="single" w:sz="8" w:space="0" w:color="A42E37" w:themeColor="accent4"/>
        <w:left w:val="single" w:sz="8" w:space="0" w:color="A42E37" w:themeColor="accent4"/>
        <w:bottom w:val="single" w:sz="8" w:space="0" w:color="A42E37" w:themeColor="accent4"/>
        <w:right w:val="single" w:sz="8" w:space="0" w:color="A42E37" w:themeColor="accent4"/>
      </w:tblBorders>
    </w:tblPr>
    <w:tblStylePr w:type="firstRow">
      <w:pPr>
        <w:spacing w:before="0" w:after="0" w:line="240" w:lineRule="auto"/>
      </w:pPr>
      <w:rPr>
        <w:b/>
        <w:bCs/>
        <w:color w:val="FFFFFF" w:themeColor="background1"/>
      </w:rPr>
      <w:tblPr/>
      <w:tcPr>
        <w:shd w:val="clear" w:color="auto" w:fill="A42E37" w:themeFill="accent4"/>
      </w:tcPr>
    </w:tblStylePr>
    <w:tblStylePr w:type="lastRow">
      <w:pPr>
        <w:spacing w:before="0" w:after="0" w:line="240" w:lineRule="auto"/>
      </w:pPr>
      <w:rPr>
        <w:b/>
        <w:bCs/>
      </w:rPr>
      <w:tblPr/>
      <w:tcPr>
        <w:tcBorders>
          <w:top w:val="double" w:sz="6" w:space="0" w:color="A42E37" w:themeColor="accent4"/>
          <w:left w:val="single" w:sz="8" w:space="0" w:color="A42E37" w:themeColor="accent4"/>
          <w:bottom w:val="single" w:sz="8" w:space="0" w:color="A42E37" w:themeColor="accent4"/>
          <w:right w:val="single" w:sz="8" w:space="0" w:color="A42E37" w:themeColor="accent4"/>
        </w:tcBorders>
      </w:tcPr>
    </w:tblStylePr>
    <w:tblStylePr w:type="firstCol">
      <w:rPr>
        <w:b/>
        <w:bCs/>
      </w:rPr>
    </w:tblStylePr>
    <w:tblStylePr w:type="lastCol">
      <w:rPr>
        <w:b/>
        <w:bCs/>
      </w:rPr>
    </w:tblStylePr>
    <w:tblStylePr w:type="band1Vert">
      <w:tblPr/>
      <w:tcPr>
        <w:tcBorders>
          <w:top w:val="single" w:sz="8" w:space="0" w:color="A42E37" w:themeColor="accent4"/>
          <w:left w:val="single" w:sz="8" w:space="0" w:color="A42E37" w:themeColor="accent4"/>
          <w:bottom w:val="single" w:sz="8" w:space="0" w:color="A42E37" w:themeColor="accent4"/>
          <w:right w:val="single" w:sz="8" w:space="0" w:color="A42E37" w:themeColor="accent4"/>
        </w:tcBorders>
      </w:tcPr>
    </w:tblStylePr>
    <w:tblStylePr w:type="band1Horz">
      <w:tblPr/>
      <w:tcPr>
        <w:tcBorders>
          <w:top w:val="single" w:sz="8" w:space="0" w:color="A42E37" w:themeColor="accent4"/>
          <w:left w:val="single" w:sz="8" w:space="0" w:color="A42E37" w:themeColor="accent4"/>
          <w:bottom w:val="single" w:sz="8" w:space="0" w:color="A42E37" w:themeColor="accent4"/>
          <w:right w:val="single" w:sz="8" w:space="0" w:color="A42E37" w:themeColor="accent4"/>
        </w:tcBorders>
      </w:tcPr>
    </w:tblStylePr>
  </w:style>
  <w:style w:type="table" w:styleId="HelleListe-Akzent2">
    <w:name w:val="Light List Accent 2"/>
    <w:basedOn w:val="NormaleTabelle"/>
    <w:uiPriority w:val="61"/>
    <w:rsid w:val="00AC609E"/>
    <w:pPr>
      <w:spacing w:line="240" w:lineRule="auto"/>
    </w:pPr>
    <w:tblPr>
      <w:tblStyleRowBandSize w:val="1"/>
      <w:tblStyleColBandSize w:val="1"/>
      <w:tblBorders>
        <w:top w:val="single" w:sz="8" w:space="0" w:color="87888A" w:themeColor="accent2"/>
        <w:left w:val="single" w:sz="8" w:space="0" w:color="87888A" w:themeColor="accent2"/>
        <w:bottom w:val="single" w:sz="8" w:space="0" w:color="87888A" w:themeColor="accent2"/>
        <w:right w:val="single" w:sz="8" w:space="0" w:color="87888A" w:themeColor="accent2"/>
      </w:tblBorders>
    </w:tblPr>
    <w:tblStylePr w:type="firstRow">
      <w:pPr>
        <w:spacing w:before="0" w:after="0" w:line="240" w:lineRule="auto"/>
      </w:pPr>
      <w:rPr>
        <w:b/>
        <w:bCs/>
        <w:color w:val="FFFFFF" w:themeColor="background1"/>
      </w:rPr>
      <w:tblPr/>
      <w:tcPr>
        <w:shd w:val="clear" w:color="auto" w:fill="87888A" w:themeFill="accent2"/>
      </w:tcPr>
    </w:tblStylePr>
    <w:tblStylePr w:type="lastRow">
      <w:pPr>
        <w:spacing w:before="0" w:after="0" w:line="240" w:lineRule="auto"/>
      </w:pPr>
      <w:rPr>
        <w:b/>
        <w:bCs/>
      </w:rPr>
      <w:tblPr/>
      <w:tcPr>
        <w:tcBorders>
          <w:top w:val="double" w:sz="6" w:space="0" w:color="87888A" w:themeColor="accent2"/>
          <w:left w:val="single" w:sz="8" w:space="0" w:color="87888A" w:themeColor="accent2"/>
          <w:bottom w:val="single" w:sz="8" w:space="0" w:color="87888A" w:themeColor="accent2"/>
          <w:right w:val="single" w:sz="8" w:space="0" w:color="87888A" w:themeColor="accent2"/>
        </w:tcBorders>
      </w:tcPr>
    </w:tblStylePr>
    <w:tblStylePr w:type="firstCol">
      <w:rPr>
        <w:b/>
        <w:bCs/>
      </w:rPr>
    </w:tblStylePr>
    <w:tblStylePr w:type="lastCol">
      <w:rPr>
        <w:b/>
        <w:bCs/>
      </w:rPr>
    </w:tblStylePr>
    <w:tblStylePr w:type="band1Vert">
      <w:tblPr/>
      <w:tcPr>
        <w:tcBorders>
          <w:top w:val="single" w:sz="8" w:space="0" w:color="87888A" w:themeColor="accent2"/>
          <w:left w:val="single" w:sz="8" w:space="0" w:color="87888A" w:themeColor="accent2"/>
          <w:bottom w:val="single" w:sz="8" w:space="0" w:color="87888A" w:themeColor="accent2"/>
          <w:right w:val="single" w:sz="8" w:space="0" w:color="87888A" w:themeColor="accent2"/>
        </w:tcBorders>
      </w:tcPr>
    </w:tblStylePr>
    <w:tblStylePr w:type="band1Horz">
      <w:tblPr/>
      <w:tcPr>
        <w:tcBorders>
          <w:top w:val="single" w:sz="8" w:space="0" w:color="87888A" w:themeColor="accent2"/>
          <w:left w:val="single" w:sz="8" w:space="0" w:color="87888A" w:themeColor="accent2"/>
          <w:bottom w:val="single" w:sz="8" w:space="0" w:color="87888A" w:themeColor="accent2"/>
          <w:right w:val="single" w:sz="8" w:space="0" w:color="87888A" w:themeColor="accent2"/>
        </w:tcBorders>
      </w:tcPr>
    </w:tblStylePr>
  </w:style>
  <w:style w:type="table" w:customStyle="1" w:styleId="StadtBernTabelle2">
    <w:name w:val="_StadtBern Tabelle2"/>
    <w:basedOn w:val="NormaleTabelle"/>
    <w:uiPriority w:val="99"/>
    <w:rsid w:val="00DE77C1"/>
    <w:pPr>
      <w:spacing w:line="240" w:lineRule="auto"/>
      <w:contextualSpacing/>
    </w:pPr>
    <w:rPr>
      <w:rFonts w:asciiTheme="minorHAnsi" w:eastAsiaTheme="minorHAnsi" w:hAnsiTheme="minorHAnsi" w:cstheme="minorBidi"/>
      <w:spacing w:val="0"/>
      <w:szCs w:val="22"/>
      <w:lang w:val="it-IT" w:eastAsia="en-US"/>
    </w:rPr>
    <w:tblPr>
      <w:tblStyleRowBandSize w:val="1"/>
      <w:tblInd w:w="108" w:type="dxa"/>
      <w:tblBorders>
        <w:bottom w:val="single" w:sz="4" w:space="0" w:color="87888A" w:themeColor="accent2"/>
        <w:insideH w:val="single" w:sz="4" w:space="0" w:color="87888A" w:themeColor="accent2"/>
      </w:tblBorders>
    </w:tblPr>
    <w:tcPr>
      <w:vAlign w:val="center"/>
    </w:tcPr>
    <w:tblStylePr w:type="firstRow">
      <w:rPr>
        <w:b/>
        <w:color w:val="FFFFFF" w:themeColor="background1"/>
        <w:sz w:val="18"/>
      </w:rPr>
      <w:tblPr/>
      <w:tcPr>
        <w:tcBorders>
          <w:insideV w:val="single" w:sz="2" w:space="0" w:color="FFFFFF" w:themeColor="background1"/>
        </w:tcBorders>
        <w:shd w:val="clear" w:color="auto" w:fill="87888A" w:themeFill="text2"/>
      </w:tcPr>
    </w:tblStylePr>
    <w:tblStylePr w:type="lastRow">
      <w:rPr>
        <w:b/>
      </w:rPr>
      <w:tblPr/>
      <w:tcPr>
        <w:tcBorders>
          <w:insideV w:val="single" w:sz="2" w:space="0" w:color="87888A" w:themeColor="text2"/>
        </w:tcBorders>
      </w:tcPr>
    </w:tblStylePr>
    <w:tblStylePr w:type="band1Horz">
      <w:tblPr/>
      <w:tcPr>
        <w:tcBorders>
          <w:insideV w:val="single" w:sz="2" w:space="0" w:color="87888A" w:themeColor="text2"/>
        </w:tcBorders>
      </w:tcPr>
    </w:tblStylePr>
    <w:tblStylePr w:type="band2Horz">
      <w:tblPr/>
      <w:tcPr>
        <w:tcBorders>
          <w:insideV w:val="single" w:sz="2" w:space="0" w:color="87888A" w:themeColor="text2"/>
        </w:tcBorders>
      </w:tcPr>
    </w:tblStylePr>
  </w:style>
  <w:style w:type="paragraph" w:styleId="Listenabsatz">
    <w:name w:val="List Paragraph"/>
    <w:basedOn w:val="Standard"/>
    <w:link w:val="ListenabsatzZchn"/>
    <w:uiPriority w:val="34"/>
    <w:qFormat/>
    <w:rsid w:val="00066D46"/>
    <w:pPr>
      <w:numPr>
        <w:numId w:val="7"/>
      </w:numPr>
      <w:contextualSpacing/>
      <w:jc w:val="both"/>
    </w:pPr>
  </w:style>
  <w:style w:type="table" w:styleId="Tabellenraster">
    <w:name w:val="Table Grid"/>
    <w:basedOn w:val="NormaleTabelle"/>
    <w:rsid w:val="00DB05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FZGRAU">
    <w:name w:val="_AUFZ_GRAU"/>
    <w:basedOn w:val="KeineListe"/>
    <w:rsid w:val="008B6E74"/>
    <w:pPr>
      <w:numPr>
        <w:numId w:val="1"/>
      </w:numPr>
    </w:pPr>
  </w:style>
  <w:style w:type="numbering" w:customStyle="1" w:styleId="AUFZRot">
    <w:name w:val="_AUFZ_Rot"/>
    <w:basedOn w:val="KeineListe"/>
    <w:rsid w:val="008B6E74"/>
    <w:pPr>
      <w:numPr>
        <w:numId w:val="2"/>
      </w:numPr>
    </w:pPr>
  </w:style>
  <w:style w:type="numbering" w:customStyle="1" w:styleId="AUFZSCHWARZ">
    <w:name w:val="_AUFZ_SCHWARZ"/>
    <w:basedOn w:val="KeineListe"/>
    <w:rsid w:val="008B6E74"/>
    <w:pPr>
      <w:numPr>
        <w:numId w:val="3"/>
      </w:numPr>
    </w:pPr>
  </w:style>
  <w:style w:type="paragraph" w:styleId="Aufzhlungszeichen">
    <w:name w:val="List Bullet"/>
    <w:basedOn w:val="Standard"/>
    <w:uiPriority w:val="99"/>
    <w:unhideWhenUsed/>
    <w:qFormat/>
    <w:rsid w:val="00066D46"/>
    <w:pPr>
      <w:numPr>
        <w:numId w:val="4"/>
      </w:numPr>
      <w:contextualSpacing/>
      <w:jc w:val="both"/>
    </w:pPr>
  </w:style>
  <w:style w:type="paragraph" w:styleId="Aufzhlungszeichen2">
    <w:name w:val="List Bullet 2"/>
    <w:basedOn w:val="Standard"/>
    <w:uiPriority w:val="99"/>
    <w:unhideWhenUsed/>
    <w:qFormat/>
    <w:rsid w:val="00066D46"/>
    <w:pPr>
      <w:numPr>
        <w:numId w:val="5"/>
      </w:numPr>
      <w:spacing w:after="40"/>
      <w:contextualSpacing/>
      <w:jc w:val="both"/>
    </w:pPr>
  </w:style>
  <w:style w:type="paragraph" w:styleId="Aufzhlungszeichen3">
    <w:name w:val="List Bullet 3"/>
    <w:basedOn w:val="Standard"/>
    <w:uiPriority w:val="99"/>
    <w:unhideWhenUsed/>
    <w:qFormat/>
    <w:rsid w:val="00066D46"/>
    <w:pPr>
      <w:numPr>
        <w:numId w:val="6"/>
      </w:numPr>
      <w:contextualSpacing/>
      <w:jc w:val="both"/>
    </w:pPr>
  </w:style>
  <w:style w:type="character" w:customStyle="1" w:styleId="ListenabsatzZchn">
    <w:name w:val="Listenabsatz Zchn"/>
    <w:basedOn w:val="Absatz-Standardschriftart"/>
    <w:link w:val="Listenabsatz"/>
    <w:uiPriority w:val="34"/>
    <w:rsid w:val="00066D46"/>
    <w:rPr>
      <w:rFonts w:asciiTheme="minorHAnsi" w:hAnsiTheme="minorHAnsi"/>
    </w:rPr>
  </w:style>
  <w:style w:type="table" w:styleId="EinfacheTabelle1">
    <w:name w:val="Plain Table 1"/>
    <w:basedOn w:val="NormaleTabelle"/>
    <w:uiPriority w:val="41"/>
    <w:rsid w:val="00153C89"/>
    <w:pPr>
      <w:spacing w:line="240" w:lineRule="auto"/>
    </w:pPr>
    <w:rPr>
      <w:rFonts w:eastAsiaTheme="minorHAnsi" w:cs="Arial"/>
      <w:kern w:val="2"/>
      <w:lang w:eastAsia="en-US"/>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SSBTitel">
    <w:name w:val="SSSB Titel"/>
    <w:qFormat/>
    <w:rsid w:val="00153C89"/>
    <w:pPr>
      <w:spacing w:line="288" w:lineRule="auto"/>
      <w:textAlignment w:val="baseline"/>
    </w:pPr>
    <w:rPr>
      <w:rFonts w:cs="Arial"/>
      <w:b/>
      <w:spacing w:val="0"/>
      <w:kern w:val="2"/>
      <w:sz w:val="22"/>
      <w:lang w:eastAsia="de-DE"/>
    </w:rPr>
  </w:style>
  <w:style w:type="paragraph" w:customStyle="1" w:styleId="SSSBStandard">
    <w:name w:val="SSSB Standard"/>
    <w:qFormat/>
    <w:rsid w:val="00153C89"/>
    <w:pPr>
      <w:tabs>
        <w:tab w:val="left" w:pos="1417"/>
      </w:tabs>
      <w:spacing w:before="120" w:line="288" w:lineRule="auto"/>
      <w:textAlignment w:val="baseline"/>
    </w:pPr>
    <w:rPr>
      <w:rFonts w:cs="Arial"/>
      <w:color w:val="000000"/>
      <w:spacing w:val="0"/>
      <w:kern w:val="2"/>
      <w:lang w:eastAsia="de-DE"/>
    </w:rPr>
  </w:style>
  <w:style w:type="paragraph" w:customStyle="1" w:styleId="SSSBVerweis">
    <w:name w:val="SSSB Verweis"/>
    <w:qFormat/>
    <w:rsid w:val="00153C89"/>
    <w:pPr>
      <w:tabs>
        <w:tab w:val="left" w:pos="567"/>
      </w:tabs>
      <w:spacing w:before="120" w:line="240" w:lineRule="auto"/>
      <w:ind w:left="283" w:hanging="283"/>
      <w:textAlignment w:val="baseline"/>
    </w:pPr>
    <w:rPr>
      <w:rFonts w:cs="Arial"/>
      <w:color w:val="000000"/>
      <w:spacing w:val="0"/>
      <w:kern w:val="2"/>
      <w:lang w:eastAsia="de-DE"/>
    </w:rPr>
  </w:style>
  <w:style w:type="paragraph" w:customStyle="1" w:styleId="SSSBArtikel">
    <w:name w:val="SSSB Artikel"/>
    <w:qFormat/>
    <w:rsid w:val="00153C89"/>
    <w:pPr>
      <w:keepNext/>
      <w:spacing w:before="240" w:line="240" w:lineRule="auto"/>
      <w:textAlignment w:val="baseline"/>
      <w:outlineLvl w:val="1"/>
    </w:pPr>
    <w:rPr>
      <w:rFonts w:cs="Arial"/>
      <w:color w:val="000000"/>
      <w:spacing w:val="0"/>
      <w:kern w:val="2"/>
      <w:lang w:eastAsia="de-DE"/>
    </w:rPr>
  </w:style>
  <w:style w:type="paragraph" w:customStyle="1" w:styleId="SSSBAbsatz">
    <w:name w:val="SSSB Absatz"/>
    <w:qFormat/>
    <w:rsid w:val="00153C89"/>
    <w:pPr>
      <w:tabs>
        <w:tab w:val="left" w:pos="1701"/>
        <w:tab w:val="left" w:pos="3402"/>
      </w:tabs>
      <w:spacing w:before="120" w:line="288" w:lineRule="auto"/>
      <w:textAlignment w:val="baseline"/>
      <w:outlineLvl w:val="2"/>
    </w:pPr>
    <w:rPr>
      <w:rFonts w:cs="Arial"/>
      <w:color w:val="000000"/>
      <w:spacing w:val="0"/>
      <w:kern w:val="2"/>
      <w:lang w:eastAsia="de-DE"/>
    </w:rPr>
  </w:style>
  <w:style w:type="paragraph" w:customStyle="1" w:styleId="SSSBBuchstabe">
    <w:name w:val="SSSB Buchstabe"/>
    <w:basedOn w:val="SSSBAbsatz"/>
    <w:qFormat/>
    <w:rsid w:val="00153C89"/>
    <w:pPr>
      <w:tabs>
        <w:tab w:val="left" w:pos="170"/>
        <w:tab w:val="left" w:pos="3969"/>
        <w:tab w:val="left" w:pos="6236"/>
      </w:tabs>
      <w:ind w:left="638" w:hanging="369"/>
    </w:pPr>
  </w:style>
  <w:style w:type="paragraph" w:styleId="Funotentext">
    <w:name w:val="footnote text"/>
    <w:basedOn w:val="Standard"/>
    <w:link w:val="FunotentextZchn"/>
    <w:unhideWhenUsed/>
    <w:rsid w:val="00153C89"/>
    <w:pPr>
      <w:spacing w:line="240" w:lineRule="auto"/>
    </w:pPr>
    <w:rPr>
      <w:rFonts w:ascii="Arial" w:eastAsiaTheme="minorHAnsi" w:hAnsi="Arial" w:cs="Arial"/>
      <w:kern w:val="2"/>
      <w:lang w:eastAsia="en-US"/>
      <w14:ligatures w14:val="standardContextual"/>
    </w:rPr>
  </w:style>
  <w:style w:type="character" w:customStyle="1" w:styleId="FunotentextZchn">
    <w:name w:val="Fußnotentext Zchn"/>
    <w:basedOn w:val="Absatz-Standardschriftart"/>
    <w:link w:val="Funotentext"/>
    <w:rsid w:val="00153C89"/>
    <w:rPr>
      <w:rFonts w:eastAsiaTheme="minorHAnsi" w:cs="Arial"/>
      <w:kern w:val="2"/>
      <w:lang w:eastAsia="en-US"/>
      <w14:ligatures w14:val="standardContextual"/>
    </w:rPr>
  </w:style>
  <w:style w:type="character" w:styleId="Funotenzeichen">
    <w:name w:val="footnote reference"/>
    <w:basedOn w:val="Absatz-Standardschriftart"/>
    <w:unhideWhenUsed/>
    <w:qFormat/>
    <w:rsid w:val="00153C89"/>
    <w:rPr>
      <w:vertAlign w:val="superscript"/>
    </w:rPr>
  </w:style>
  <w:style w:type="paragraph" w:styleId="berarbeitung">
    <w:name w:val="Revision"/>
    <w:hidden/>
    <w:uiPriority w:val="99"/>
    <w:semiHidden/>
    <w:rsid w:val="00153C89"/>
    <w:pPr>
      <w:spacing w:line="240" w:lineRule="auto"/>
    </w:pPr>
    <w:rPr>
      <w:rFonts w:asciiTheme="minorHAnsi" w:hAnsiTheme="minorHAnsi"/>
    </w:rPr>
  </w:style>
  <w:style w:type="character" w:styleId="Hyperlink">
    <w:name w:val="Hyperlink"/>
    <w:basedOn w:val="Absatz-Standardschriftart"/>
    <w:unhideWhenUsed/>
    <w:rsid w:val="00A9184B"/>
    <w:rPr>
      <w:color w:val="000000" w:themeColor="hyperlink"/>
      <w:u w:val="single"/>
    </w:rPr>
  </w:style>
  <w:style w:type="character" w:styleId="NichtaufgelsteErwhnung">
    <w:name w:val="Unresolved Mention"/>
    <w:basedOn w:val="Absatz-Standardschriftart"/>
    <w:uiPriority w:val="99"/>
    <w:semiHidden/>
    <w:unhideWhenUsed/>
    <w:rsid w:val="00A91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170447">
      <w:bodyDiv w:val="1"/>
      <w:marLeft w:val="0"/>
      <w:marRight w:val="0"/>
      <w:marTop w:val="0"/>
      <w:marBottom w:val="0"/>
      <w:divBdr>
        <w:top w:val="none" w:sz="0" w:space="0" w:color="auto"/>
        <w:left w:val="none" w:sz="0" w:space="0" w:color="auto"/>
        <w:bottom w:val="none" w:sz="0" w:space="0" w:color="auto"/>
        <w:right w:val="none" w:sz="0" w:space="0" w:color="auto"/>
      </w:divBdr>
    </w:div>
    <w:div w:id="312369655">
      <w:bodyDiv w:val="1"/>
      <w:marLeft w:val="0"/>
      <w:marRight w:val="0"/>
      <w:marTop w:val="0"/>
      <w:marBottom w:val="0"/>
      <w:divBdr>
        <w:top w:val="none" w:sz="0" w:space="0" w:color="auto"/>
        <w:left w:val="none" w:sz="0" w:space="0" w:color="auto"/>
        <w:bottom w:val="none" w:sz="0" w:space="0" w:color="auto"/>
        <w:right w:val="none" w:sz="0" w:space="0" w:color="auto"/>
      </w:divBdr>
    </w:div>
    <w:div w:id="438598931">
      <w:bodyDiv w:val="1"/>
      <w:marLeft w:val="0"/>
      <w:marRight w:val="0"/>
      <w:marTop w:val="0"/>
      <w:marBottom w:val="0"/>
      <w:divBdr>
        <w:top w:val="none" w:sz="0" w:space="0" w:color="auto"/>
        <w:left w:val="none" w:sz="0" w:space="0" w:color="auto"/>
        <w:bottom w:val="none" w:sz="0" w:space="0" w:color="auto"/>
        <w:right w:val="none" w:sz="0" w:space="0" w:color="auto"/>
      </w:divBdr>
    </w:div>
    <w:div w:id="686522126">
      <w:bodyDiv w:val="1"/>
      <w:marLeft w:val="0"/>
      <w:marRight w:val="0"/>
      <w:marTop w:val="0"/>
      <w:marBottom w:val="0"/>
      <w:divBdr>
        <w:top w:val="none" w:sz="0" w:space="0" w:color="auto"/>
        <w:left w:val="none" w:sz="0" w:space="0" w:color="auto"/>
        <w:bottom w:val="none" w:sz="0" w:space="0" w:color="auto"/>
        <w:right w:val="none" w:sz="0" w:space="0" w:color="auto"/>
      </w:divBdr>
    </w:div>
    <w:div w:id="894898536">
      <w:bodyDiv w:val="1"/>
      <w:marLeft w:val="0"/>
      <w:marRight w:val="0"/>
      <w:marTop w:val="0"/>
      <w:marBottom w:val="0"/>
      <w:divBdr>
        <w:top w:val="none" w:sz="0" w:space="0" w:color="auto"/>
        <w:left w:val="none" w:sz="0" w:space="0" w:color="auto"/>
        <w:bottom w:val="none" w:sz="0" w:space="0" w:color="auto"/>
        <w:right w:val="none" w:sz="0" w:space="0" w:color="auto"/>
      </w:divBdr>
    </w:div>
    <w:div w:id="1140463545">
      <w:bodyDiv w:val="1"/>
      <w:marLeft w:val="0"/>
      <w:marRight w:val="0"/>
      <w:marTop w:val="0"/>
      <w:marBottom w:val="0"/>
      <w:divBdr>
        <w:top w:val="none" w:sz="0" w:space="0" w:color="auto"/>
        <w:left w:val="none" w:sz="0" w:space="0" w:color="auto"/>
        <w:bottom w:val="none" w:sz="0" w:space="0" w:color="auto"/>
        <w:right w:val="none" w:sz="0" w:space="0" w:color="auto"/>
      </w:divBdr>
    </w:div>
    <w:div w:id="1396276323">
      <w:bodyDiv w:val="1"/>
      <w:marLeft w:val="0"/>
      <w:marRight w:val="0"/>
      <w:marTop w:val="0"/>
      <w:marBottom w:val="0"/>
      <w:divBdr>
        <w:top w:val="none" w:sz="0" w:space="0" w:color="auto"/>
        <w:left w:val="none" w:sz="0" w:space="0" w:color="auto"/>
        <w:bottom w:val="none" w:sz="0" w:space="0" w:color="auto"/>
        <w:right w:val="none" w:sz="0" w:space="0" w:color="auto"/>
      </w:divBdr>
    </w:div>
    <w:div w:id="202378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nerzeitung.ch/reitschule-bern-das-grosseschweigen-nach-dem-polizeieinsatz-349808823546"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ernerzeitung.ch/bern-die-reitschule-verkauft-jetzt-auch-glace-495261445952"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rnerzeitung.ch/reitschule-bern-positive-reaktionen-nach-rundem-tisch-45655110935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bernerzeitung.ch/reitschule-bern-verletzung-entpuppt-sich-als-abgehackter-finger-490463592277" TargetMode="External"/><Relationship Id="rId4" Type="http://schemas.openxmlformats.org/officeDocument/2006/relationships/settings" Target="settings.xml"/><Relationship Id="rId9" Type="http://schemas.openxmlformats.org/officeDocument/2006/relationships/hyperlink" Target="https://www.bernerzeitung.ch/berner-reitschule-schliesst-fuer-zwei-wochen-wegen-gewalt-469675546130"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6764639A40404B91DA4099DBF1638B"/>
        <w:category>
          <w:name w:val="Allgemein"/>
          <w:gallery w:val="placeholder"/>
        </w:category>
        <w:types>
          <w:type w:val="bbPlcHdr"/>
        </w:types>
        <w:behaviors>
          <w:behavior w:val="content"/>
        </w:behaviors>
        <w:guid w:val="{EF0E8BBA-94CB-4F7C-82FA-11DB1F851FA7}"/>
      </w:docPartPr>
      <w:docPartBody>
        <w:p w:rsidR="007F5562" w:rsidRDefault="007F5562" w:rsidP="007F5562">
          <w:pPr>
            <w:pStyle w:val="816764639A40404B91DA4099DBF1638B"/>
          </w:pPr>
          <w:r w:rsidRPr="006C1C3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562"/>
    <w:rsid w:val="00536AEC"/>
    <w:rsid w:val="006552CD"/>
    <w:rsid w:val="007F5562"/>
    <w:rsid w:val="008209DE"/>
    <w:rsid w:val="00837258"/>
    <w:rsid w:val="00D308DB"/>
    <w:rsid w:val="00FF3E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F5562"/>
    <w:rPr>
      <w:color w:val="666666"/>
    </w:rPr>
  </w:style>
  <w:style w:type="paragraph" w:customStyle="1" w:styleId="816764639A40404B91DA4099DBF1638B">
    <w:name w:val="816764639A40404B91DA4099DBF1638B"/>
    <w:rsid w:val="007F55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tadt Bern">
  <a:themeElements>
    <a:clrScheme name="Stadt Bern Farben">
      <a:dk1>
        <a:srgbClr val="000000"/>
      </a:dk1>
      <a:lt1>
        <a:srgbClr val="FFFFFF"/>
      </a:lt1>
      <a:dk2>
        <a:srgbClr val="87888A"/>
      </a:dk2>
      <a:lt2>
        <a:srgbClr val="FFFFFF"/>
      </a:lt2>
      <a:accent1>
        <a:srgbClr val="D50029"/>
      </a:accent1>
      <a:accent2>
        <a:srgbClr val="87888A"/>
      </a:accent2>
      <a:accent3>
        <a:srgbClr val="A3617F"/>
      </a:accent3>
      <a:accent4>
        <a:srgbClr val="A42E37"/>
      </a:accent4>
      <a:accent5>
        <a:srgbClr val="6C8295"/>
      </a:accent5>
      <a:accent6>
        <a:srgbClr val="B18DBA"/>
      </a:accent6>
      <a:hlink>
        <a:srgbClr val="000000"/>
      </a:hlink>
      <a:folHlink>
        <a:srgbClr val="000000"/>
      </a:folHlink>
    </a:clrScheme>
    <a:fontScheme name="Stadt Bern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5089C-80D7-4E68-B91D-75308BBF7CE8}">
  <ds:schemaRefs>
    <ds:schemaRef ds:uri="http://schemas.openxmlformats.org/officeDocument/2006/bibliography"/>
  </ds:schemaRefs>
</ds:datastoreItem>
</file>

<file path=docMetadata/LabelInfo.xml><?xml version="1.0" encoding="utf-8"?>
<clbl:labelList xmlns:clbl="http://schemas.microsoft.com/office/2020/mipLabelMetadata">
  <clbl:label id="{c45dfc26-edbc-44f1-bd07-a2e94e5890ce}" enabled="1" method="Standard" siteId="{815d4e96-e3a0-41eb-9183-2fea315f327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3221</Words>
  <Characters>22197</Characters>
  <Application>Microsoft Office Word</Application>
  <DocSecurity>0</DocSecurity>
  <Lines>184</Lines>
  <Paragraphs>50</Paragraphs>
  <ScaleCrop>false</ScaleCrop>
  <HeadingPairs>
    <vt:vector size="2" baseType="variant">
      <vt:variant>
        <vt:lpstr>Titel</vt:lpstr>
      </vt:variant>
      <vt:variant>
        <vt:i4>1</vt:i4>
      </vt:variant>
    </vt:vector>
  </HeadingPairs>
  <TitlesOfParts>
    <vt:vector size="1" baseType="lpstr">
      <vt:lpstr>Anträge</vt:lpstr>
    </vt:vector>
  </TitlesOfParts>
  <Company>Stadtverwaltung Bern</Company>
  <LinksUpToDate>false</LinksUpToDate>
  <CharactersWithSpaces>25368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Anträge</dc:title>
  <dc:subject>Datum</dc:subject>
  <dc:creator>Studer Jacqueline, FPI LB</dc:creator>
  <cp:lastModifiedBy>Bischoff Nadja, GuB RS</cp:lastModifiedBy>
  <cp:revision>26</cp:revision>
  <dcterms:created xsi:type="dcterms:W3CDTF">2019-01-11T14:41:00Z</dcterms:created>
  <dcterms:modified xsi:type="dcterms:W3CDTF">2025-06-18T14:43:00Z</dcterms:modified>
  <cp:category>Stadtratssitzung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