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Fett"/>
          <w:b/>
          <w:bCs w:val="0"/>
          <w:sz w:val="2"/>
          <w:szCs w:val="2"/>
        </w:rPr>
        <w:id w:val="872194305"/>
        <w:lock w:val="sdtContentLocked"/>
        <w:placeholder>
          <w:docPart w:val="DefaultPlaceholder_-1854013440"/>
        </w:placeholder>
      </w:sdtPr>
      <w:sdtEndPr>
        <w:rPr>
          <w:rStyle w:val="Fett"/>
        </w:rPr>
      </w:sdtEndPr>
      <w:sdtContent>
        <w:p w14:paraId="2DFBF431" w14:textId="77777777" w:rsidR="005C4FD4" w:rsidRPr="0014426E" w:rsidRDefault="00591D9F" w:rsidP="0014426E">
          <w:pPr>
            <w:pStyle w:val="Titel"/>
            <w:pBdr>
              <w:bottom w:val="none" w:sz="0" w:space="0" w:color="auto"/>
            </w:pBdr>
            <w:spacing w:after="0"/>
            <w:rPr>
              <w:rStyle w:val="Fett"/>
              <w:b/>
              <w:bCs w:val="0"/>
              <w:sz w:val="2"/>
              <w:szCs w:val="2"/>
            </w:rPr>
            <w:sectPr w:rsidR="005C4FD4" w:rsidRPr="0014426E" w:rsidSect="005C4FD4">
              <w:headerReference w:type="even" r:id="rId10"/>
              <w:headerReference w:type="default" r:id="rId11"/>
              <w:footerReference w:type="even" r:id="rId12"/>
              <w:footerReference w:type="default" r:id="rId13"/>
              <w:headerReference w:type="first" r:id="rId14"/>
              <w:footerReference w:type="first" r:id="rId15"/>
              <w:pgSz w:w="11906" w:h="16838" w:code="9"/>
              <w:pgMar w:top="3232" w:right="1418" w:bottom="1134" w:left="2183" w:header="57" w:footer="709" w:gutter="0"/>
              <w:cols w:space="708"/>
              <w:docGrid w:linePitch="360"/>
            </w:sectPr>
          </w:pPr>
          <w:r w:rsidRPr="005C4FD4">
            <w:rPr>
              <w:rStyle w:val="Fett"/>
              <w:b/>
              <w:bCs w:val="0"/>
              <w:sz w:val="2"/>
              <w:szCs w:val="2"/>
            </w:rPr>
            <w:t xml:space="preserve"> </w:t>
          </w:r>
        </w:p>
        <w:p w14:paraId="35D3D9FD" w14:textId="77777777" w:rsidR="005C4FD4" w:rsidRPr="0014426E" w:rsidRDefault="00591D9F" w:rsidP="0014426E">
          <w:pPr>
            <w:pStyle w:val="Titel"/>
            <w:pBdr>
              <w:bottom w:val="none" w:sz="0" w:space="0" w:color="auto"/>
            </w:pBdr>
            <w:spacing w:after="0"/>
            <w:rPr>
              <w:rStyle w:val="Fett"/>
              <w:b/>
              <w:bCs w:val="0"/>
              <w:sz w:val="2"/>
              <w:szCs w:val="2"/>
            </w:rPr>
          </w:pPr>
        </w:p>
      </w:sdtContent>
    </w:sdt>
    <w:p w14:paraId="1B5E7EC0" w14:textId="77777777" w:rsidR="00B02972" w:rsidRPr="008528CD" w:rsidRDefault="00591D9F" w:rsidP="008528CD">
      <w:pPr>
        <w:pStyle w:val="Titel"/>
        <w:rPr>
          <w:rStyle w:val="Fett"/>
          <w:b/>
          <w:bCs w:val="0"/>
          <w:sz w:val="40"/>
        </w:rPr>
      </w:pPr>
      <w:r w:rsidRPr="008528CD">
        <w:rPr>
          <w:rStyle w:val="Fett"/>
          <w:b/>
          <w:bCs w:val="0"/>
          <w:sz w:val="40"/>
        </w:rPr>
        <w:t>Traktanden</w:t>
      </w:r>
      <w:r w:rsidR="00AC22AF" w:rsidRPr="00AC22AF">
        <w:t xml:space="preserve"> </w:t>
      </w:r>
      <w:r w:rsidR="00AC22AF" w:rsidRPr="00AC22AF">
        <w:rPr>
          <w:rStyle w:val="Fett"/>
          <w:b/>
          <w:bCs w:val="0"/>
          <w:sz w:val="40"/>
        </w:rPr>
        <w:t>Stadtrat</w:t>
      </w:r>
    </w:p>
    <w:p w14:paraId="13315C4D" w14:textId="77777777" w:rsidR="00B02972" w:rsidRPr="00B02972" w:rsidRDefault="00591D9F" w:rsidP="00B02972">
      <w:pPr>
        <w:rPr>
          <w:rStyle w:val="Fett"/>
        </w:rPr>
      </w:pPr>
      <w:bookmarkStart w:id="0" w:name="MetaTool_Script01_Sitzungsdatum"/>
      <w:r>
        <w:rPr>
          <w:rStyle w:val="Fett"/>
        </w:rPr>
        <w:t>Donnerstag, 29. Oktober 2026, 17.00-19.00 Uhr und 20.30-22.30 Uhr</w:t>
      </w:r>
      <w:bookmarkEnd w:id="0"/>
      <w:r w:rsidR="00F00BA1">
        <w:rPr>
          <w:rStyle w:val="Fett"/>
        </w:rPr>
        <w:t xml:space="preserve"> </w:t>
      </w:r>
    </w:p>
    <w:p w14:paraId="67AEB390" w14:textId="77777777" w:rsidR="00B02972" w:rsidRPr="00B02972" w:rsidRDefault="00591D9F" w:rsidP="00B02972">
      <w:pPr>
        <w:rPr>
          <w:rStyle w:val="Fett"/>
        </w:rPr>
      </w:pPr>
      <w:bookmarkStart w:id="1" w:name="MetaTool_Script02_Sitzungsort"/>
      <w:r>
        <w:rPr>
          <w:rStyle w:val="Fett"/>
        </w:rPr>
        <w:t>Berner Rathaus, Rathausplatz 2, 3011 Bern, Grossratssaal</w:t>
      </w:r>
      <w:bookmarkEnd w:id="1"/>
      <w:r w:rsidR="00F00BA1">
        <w:rPr>
          <w:rStyle w:val="Fett"/>
        </w:rPr>
        <w:t xml:space="preserve"> </w:t>
      </w:r>
    </w:p>
    <w:p w14:paraId="342B80FE" w14:textId="77777777" w:rsidR="008528CD" w:rsidRDefault="008528CD" w:rsidP="003B482B">
      <w:pPr>
        <w:rPr>
          <w:noProof/>
        </w:rPr>
      </w:pPr>
      <w:bookmarkStart w:id="2" w:name="MetaTool_Script03_GemBehandlung"/>
    </w:p>
    <w:p w14:paraId="04005669" w14:textId="77777777" w:rsidR="008528CD" w:rsidRDefault="00591D9F" w:rsidP="003B482B">
      <w:pPr>
        <w:rPr>
          <w:noProof/>
        </w:rPr>
      </w:pPr>
      <w:r>
        <w:rPr>
          <w:noProof/>
        </w:rPr>
        <w:t>Die Traktanden 2+3 sowie 13+14 werden gemeinsam behandelt (schattiert).</w:t>
      </w:r>
    </w:p>
    <w:bookmarkEnd w:id="2"/>
    <w:p w14:paraId="1BFFAE39" w14:textId="77777777" w:rsidR="00E1333C" w:rsidRPr="00EC0F3F" w:rsidRDefault="00E1333C" w:rsidP="003B482B">
      <w:pPr>
        <w:rPr>
          <w:rFonts w:cstheme="minorHAnsi"/>
          <w:noProof/>
          <w:spacing w:val="0"/>
        </w:rPr>
      </w:pPr>
    </w:p>
    <w:tbl>
      <w:tblPr>
        <w:tblW w:w="5000" w:type="pct"/>
        <w:tblCellMar>
          <w:left w:w="0" w:type="dxa"/>
          <w:right w:w="0" w:type="dxa"/>
        </w:tblCellMar>
        <w:tblLook w:val="04A0" w:firstRow="1" w:lastRow="0" w:firstColumn="1" w:lastColumn="0" w:noHBand="0" w:noVBand="1"/>
      </w:tblPr>
      <w:tblGrid>
        <w:gridCol w:w="585"/>
        <w:gridCol w:w="7720"/>
      </w:tblGrid>
      <w:tr w:rsidR="009F1605" w14:paraId="4A3F5954" w14:textId="77777777">
        <w:tc>
          <w:tcPr>
            <w:tcW w:w="0" w:type="auto"/>
            <w:tcMar>
              <w:top w:w="80" w:type="dxa"/>
              <w:left w:w="0" w:type="dxa"/>
              <w:bottom w:w="0" w:type="dxa"/>
              <w:right w:w="0" w:type="dxa"/>
            </w:tcMar>
            <w:hideMark/>
          </w:tcPr>
          <w:p w14:paraId="3ACB7D66"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w:t>
            </w:r>
          </w:p>
        </w:tc>
        <w:tc>
          <w:tcPr>
            <w:tcW w:w="0" w:type="auto"/>
            <w:tcMar>
              <w:top w:w="80" w:type="dxa"/>
              <w:left w:w="0" w:type="dxa"/>
              <w:bottom w:w="80" w:type="dxa"/>
              <w:right w:w="0" w:type="dxa"/>
            </w:tcMar>
            <w:hideMark/>
          </w:tcPr>
          <w:p w14:paraId="2B9690D7"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Begrüssung und Mitteilungen</w:t>
            </w:r>
            <w:r>
              <w:rPr>
                <w:rFonts w:ascii="Arial" w:eastAsia="Arial" w:hAnsi="Arial" w:cs="Arial"/>
                <w:color w:val="000000"/>
              </w:rPr>
              <w:br/>
              <w:t>2023.SR.0112</w:t>
            </w:r>
          </w:p>
        </w:tc>
      </w:tr>
      <w:tr w:rsidR="009F1605" w14:paraId="651D2E28" w14:textId="77777777">
        <w:tc>
          <w:tcPr>
            <w:tcW w:w="0" w:type="auto"/>
            <w:shd w:val="clear" w:color="auto" w:fill="C8C8C8"/>
            <w:tcMar>
              <w:top w:w="80" w:type="dxa"/>
              <w:left w:w="0" w:type="dxa"/>
              <w:bottom w:w="0" w:type="dxa"/>
              <w:right w:w="0" w:type="dxa"/>
            </w:tcMar>
            <w:hideMark/>
          </w:tcPr>
          <w:p w14:paraId="7B52C175"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2</w:t>
            </w:r>
          </w:p>
        </w:tc>
        <w:tc>
          <w:tcPr>
            <w:tcW w:w="0" w:type="auto"/>
            <w:shd w:val="clear" w:color="auto" w:fill="C8C8C8"/>
            <w:tcMar>
              <w:top w:w="80" w:type="dxa"/>
              <w:left w:w="0" w:type="dxa"/>
              <w:bottom w:w="80" w:type="dxa"/>
              <w:right w:w="0" w:type="dxa"/>
            </w:tcMar>
            <w:hideMark/>
          </w:tcPr>
          <w:p w14:paraId="30D48C75"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Protokoll Stadtrat 16 vom 10.09.2026; Genehmigung</w:t>
            </w:r>
            <w:r>
              <w:rPr>
                <w:rFonts w:ascii="Arial" w:eastAsia="Arial" w:hAnsi="Arial" w:cs="Arial"/>
                <w:color w:val="000000"/>
              </w:rPr>
              <w:br/>
              <w:t>2026.SR.0318</w:t>
            </w:r>
          </w:p>
        </w:tc>
      </w:tr>
      <w:tr w:rsidR="009F1605" w14:paraId="62988785" w14:textId="77777777">
        <w:tc>
          <w:tcPr>
            <w:tcW w:w="0" w:type="auto"/>
            <w:shd w:val="clear" w:color="auto" w:fill="C8C8C8"/>
            <w:tcMar>
              <w:top w:w="80" w:type="dxa"/>
              <w:left w:w="0" w:type="dxa"/>
              <w:bottom w:w="0" w:type="dxa"/>
              <w:right w:w="0" w:type="dxa"/>
            </w:tcMar>
            <w:hideMark/>
          </w:tcPr>
          <w:p w14:paraId="2B80A394"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3</w:t>
            </w:r>
          </w:p>
        </w:tc>
        <w:tc>
          <w:tcPr>
            <w:tcW w:w="0" w:type="auto"/>
            <w:shd w:val="clear" w:color="auto" w:fill="C8C8C8"/>
            <w:tcMar>
              <w:top w:w="80" w:type="dxa"/>
              <w:left w:w="0" w:type="dxa"/>
              <w:bottom w:w="80" w:type="dxa"/>
              <w:right w:w="0" w:type="dxa"/>
            </w:tcMar>
            <w:hideMark/>
          </w:tcPr>
          <w:p w14:paraId="01101F97"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Protokoll Stadtrat 17 vom 17.09.2026; Genehmigung</w:t>
            </w:r>
            <w:r>
              <w:rPr>
                <w:rFonts w:ascii="Arial" w:eastAsia="Arial" w:hAnsi="Arial" w:cs="Arial"/>
                <w:color w:val="000000"/>
              </w:rPr>
              <w:br/>
              <w:t>2026.SR.0331</w:t>
            </w:r>
          </w:p>
        </w:tc>
      </w:tr>
      <w:tr w:rsidR="009F1605" w14:paraId="7A4349B0" w14:textId="77777777">
        <w:tc>
          <w:tcPr>
            <w:tcW w:w="0" w:type="auto"/>
            <w:tcMar>
              <w:top w:w="80" w:type="dxa"/>
              <w:left w:w="0" w:type="dxa"/>
              <w:bottom w:w="0" w:type="dxa"/>
              <w:right w:w="0" w:type="dxa"/>
            </w:tcMar>
            <w:hideMark/>
          </w:tcPr>
          <w:p w14:paraId="1093E4D8"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4</w:t>
            </w:r>
          </w:p>
        </w:tc>
        <w:tc>
          <w:tcPr>
            <w:tcW w:w="0" w:type="auto"/>
            <w:tcMar>
              <w:top w:w="80" w:type="dxa"/>
              <w:left w:w="0" w:type="dxa"/>
              <w:bottom w:w="80" w:type="dxa"/>
              <w:right w:w="0" w:type="dxa"/>
            </w:tcMar>
            <w:hideMark/>
          </w:tcPr>
          <w:p w14:paraId="14BEE426"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Antrag auf Anstellung einer Co-Leiterin für die Parlamentsdienste</w:t>
            </w:r>
            <w:r>
              <w:rPr>
                <w:rFonts w:ascii="Arial" w:eastAsia="Arial" w:hAnsi="Arial" w:cs="Arial"/>
                <w:color w:val="000000"/>
              </w:rPr>
              <w:br/>
              <w:t>2026.SR.0278</w:t>
            </w:r>
          </w:p>
        </w:tc>
      </w:tr>
      <w:tr w:rsidR="009F1605" w14:paraId="26E1164A" w14:textId="77777777">
        <w:tc>
          <w:tcPr>
            <w:tcW w:w="0" w:type="auto"/>
            <w:tcMar>
              <w:top w:w="80" w:type="dxa"/>
              <w:left w:w="0" w:type="dxa"/>
              <w:bottom w:w="0" w:type="dxa"/>
              <w:right w:w="0" w:type="dxa"/>
            </w:tcMar>
            <w:hideMark/>
          </w:tcPr>
          <w:p w14:paraId="026ED483"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5</w:t>
            </w:r>
          </w:p>
        </w:tc>
        <w:tc>
          <w:tcPr>
            <w:tcW w:w="0" w:type="auto"/>
            <w:tcMar>
              <w:top w:w="80" w:type="dxa"/>
              <w:left w:w="0" w:type="dxa"/>
              <w:bottom w:w="80" w:type="dxa"/>
              <w:right w:w="0" w:type="dxa"/>
            </w:tcMar>
            <w:hideMark/>
          </w:tcPr>
          <w:p w14:paraId="70DB4488"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Teilrevision Geschäftsreglement des Stadtrats; Änderungsantrag Büro des Stadtrats: Videoübertragung der Stadtratssitzung (GRSR); 1. Lesung</w:t>
            </w:r>
            <w:r>
              <w:rPr>
                <w:rFonts w:ascii="Arial" w:eastAsia="Arial" w:hAnsi="Arial" w:cs="Arial"/>
                <w:color w:val="000000"/>
              </w:rPr>
              <w:br/>
              <w:t>2024.SR.0107</w:t>
            </w:r>
            <w:r>
              <w:rPr>
                <w:rFonts w:ascii="Arial" w:eastAsia="Arial" w:hAnsi="Arial" w:cs="Arial"/>
                <w:color w:val="000000"/>
              </w:rPr>
              <w:br/>
              <w:t>GPK: Seraphine Iseli</w:t>
            </w:r>
          </w:p>
        </w:tc>
      </w:tr>
      <w:tr w:rsidR="009F1605" w14:paraId="5B6EBFCB" w14:textId="77777777">
        <w:tc>
          <w:tcPr>
            <w:tcW w:w="0" w:type="auto"/>
            <w:tcMar>
              <w:top w:w="80" w:type="dxa"/>
              <w:left w:w="0" w:type="dxa"/>
              <w:bottom w:w="0" w:type="dxa"/>
              <w:right w:w="0" w:type="dxa"/>
            </w:tcMar>
            <w:hideMark/>
          </w:tcPr>
          <w:p w14:paraId="2420C942"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6</w:t>
            </w:r>
          </w:p>
        </w:tc>
        <w:tc>
          <w:tcPr>
            <w:tcW w:w="0" w:type="auto"/>
            <w:tcMar>
              <w:top w:w="80" w:type="dxa"/>
              <w:left w:w="0" w:type="dxa"/>
              <w:bottom w:w="80" w:type="dxa"/>
              <w:right w:w="0" w:type="dxa"/>
            </w:tcMar>
            <w:hideMark/>
          </w:tcPr>
          <w:p w14:paraId="18D5C18B"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Energie Wasser Bern: Leistungsauftragsbericht 2025</w:t>
            </w:r>
            <w:r>
              <w:rPr>
                <w:rFonts w:ascii="Arial" w:eastAsia="Arial" w:hAnsi="Arial" w:cs="Arial"/>
                <w:color w:val="000000"/>
              </w:rPr>
              <w:br/>
              <w:t>2026.SUE.0060</w:t>
            </w:r>
            <w:r>
              <w:rPr>
                <w:rFonts w:ascii="Arial" w:eastAsia="Arial" w:hAnsi="Arial" w:cs="Arial"/>
                <w:color w:val="000000"/>
              </w:rPr>
              <w:br/>
              <w:t>GPK: Salome Mathys</w:t>
            </w:r>
            <w:r>
              <w:rPr>
                <w:rFonts w:ascii="Arial" w:eastAsia="Arial" w:hAnsi="Arial" w:cs="Arial"/>
                <w:color w:val="000000"/>
              </w:rPr>
              <w:br/>
              <w:t>SUE: Alec von Graffenried</w:t>
            </w:r>
          </w:p>
        </w:tc>
      </w:tr>
      <w:tr w:rsidR="009F1605" w14:paraId="522C250E" w14:textId="77777777">
        <w:tc>
          <w:tcPr>
            <w:tcW w:w="0" w:type="auto"/>
            <w:tcMar>
              <w:top w:w="80" w:type="dxa"/>
              <w:left w:w="0" w:type="dxa"/>
              <w:bottom w:w="0" w:type="dxa"/>
              <w:right w:w="0" w:type="dxa"/>
            </w:tcMar>
            <w:hideMark/>
          </w:tcPr>
          <w:p w14:paraId="42C0C7D5"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7</w:t>
            </w:r>
          </w:p>
        </w:tc>
        <w:tc>
          <w:tcPr>
            <w:tcW w:w="0" w:type="auto"/>
            <w:tcMar>
              <w:top w:w="80" w:type="dxa"/>
              <w:left w:w="0" w:type="dxa"/>
              <w:bottom w:w="80" w:type="dxa"/>
              <w:right w:w="0" w:type="dxa"/>
            </w:tcMar>
            <w:hideMark/>
          </w:tcPr>
          <w:p w14:paraId="78BEFE3B"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Motion: Fernwärme-Ausbau: Chance für Anpassung an Klimawandel nutzen; Ablehnung</w:t>
            </w:r>
            <w:r>
              <w:rPr>
                <w:rFonts w:ascii="Arial" w:eastAsia="Arial" w:hAnsi="Arial" w:cs="Arial"/>
                <w:color w:val="000000"/>
              </w:rPr>
              <w:br/>
              <w:t>Katharina Gallizzi, GB | Mirjam Läderach, GB | Tobias Sennhauser, TIF | Michael Ruefer, GFL</w:t>
            </w:r>
            <w:r>
              <w:rPr>
                <w:rFonts w:ascii="Arial" w:eastAsia="Arial" w:hAnsi="Arial" w:cs="Arial"/>
                <w:color w:val="000000"/>
              </w:rPr>
              <w:br/>
              <w:t>2025.SR.0361</w:t>
            </w:r>
            <w:r>
              <w:rPr>
                <w:rFonts w:ascii="Arial" w:eastAsia="Arial" w:hAnsi="Arial" w:cs="Arial"/>
                <w:color w:val="000000"/>
              </w:rPr>
              <w:br/>
              <w:t>SUE: Alec von Graffenried</w:t>
            </w:r>
            <w:r>
              <w:rPr>
                <w:rFonts w:ascii="Arial" w:eastAsia="Arial" w:hAnsi="Arial" w:cs="Arial"/>
                <w:color w:val="000000"/>
              </w:rPr>
              <w:br/>
            </w:r>
            <w:r>
              <w:rPr>
                <w:rFonts w:ascii="Arial" w:eastAsia="Arial" w:hAnsi="Arial" w:cs="Arial"/>
                <w:color w:val="000000"/>
              </w:rPr>
              <w:t>verschoben vom 03.09.2026</w:t>
            </w:r>
          </w:p>
        </w:tc>
      </w:tr>
      <w:tr w:rsidR="009F1605" w14:paraId="1C99FFA5" w14:textId="77777777">
        <w:tc>
          <w:tcPr>
            <w:tcW w:w="0" w:type="auto"/>
            <w:tcMar>
              <w:top w:w="80" w:type="dxa"/>
              <w:left w:w="0" w:type="dxa"/>
              <w:bottom w:w="0" w:type="dxa"/>
              <w:right w:w="0" w:type="dxa"/>
            </w:tcMar>
            <w:hideMark/>
          </w:tcPr>
          <w:p w14:paraId="02965B3D"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8</w:t>
            </w:r>
          </w:p>
        </w:tc>
        <w:tc>
          <w:tcPr>
            <w:tcW w:w="0" w:type="auto"/>
            <w:tcMar>
              <w:top w:w="80" w:type="dxa"/>
              <w:left w:w="0" w:type="dxa"/>
              <w:bottom w:w="80" w:type="dxa"/>
              <w:right w:w="0" w:type="dxa"/>
            </w:tcMar>
            <w:hideMark/>
          </w:tcPr>
          <w:p w14:paraId="5D36DBC5"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Ersatzbeschaffung Kompaktsaugmaschinen der 5 m3-Klasse mit Elektroantrieb; Investitionskredit</w:t>
            </w:r>
            <w:r>
              <w:rPr>
                <w:rFonts w:ascii="Arial" w:eastAsia="Arial" w:hAnsi="Arial" w:cs="Arial"/>
                <w:color w:val="000000"/>
              </w:rPr>
              <w:br/>
              <w:t>2026.TVS.0142</w:t>
            </w:r>
            <w:r>
              <w:rPr>
                <w:rFonts w:ascii="Arial" w:eastAsia="Arial" w:hAnsi="Arial" w:cs="Arial"/>
                <w:color w:val="000000"/>
              </w:rPr>
              <w:br/>
              <w:t>PVS: Janosch Weyermann</w:t>
            </w:r>
            <w:r>
              <w:rPr>
                <w:rFonts w:ascii="Arial" w:eastAsia="Arial" w:hAnsi="Arial" w:cs="Arial"/>
                <w:color w:val="000000"/>
              </w:rPr>
              <w:br/>
              <w:t>TVS: Matthias Aebischer</w:t>
            </w:r>
          </w:p>
        </w:tc>
      </w:tr>
      <w:tr w:rsidR="009F1605" w14:paraId="3C292EB4" w14:textId="77777777">
        <w:tc>
          <w:tcPr>
            <w:tcW w:w="0" w:type="auto"/>
            <w:tcMar>
              <w:top w:w="80" w:type="dxa"/>
              <w:left w:w="0" w:type="dxa"/>
              <w:bottom w:w="0" w:type="dxa"/>
              <w:right w:w="0" w:type="dxa"/>
            </w:tcMar>
            <w:hideMark/>
          </w:tcPr>
          <w:p w14:paraId="5AF116B6"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9</w:t>
            </w:r>
          </w:p>
        </w:tc>
        <w:tc>
          <w:tcPr>
            <w:tcW w:w="0" w:type="auto"/>
            <w:tcMar>
              <w:top w:w="80" w:type="dxa"/>
              <w:left w:w="0" w:type="dxa"/>
              <w:bottom w:w="80" w:type="dxa"/>
              <w:right w:w="0" w:type="dxa"/>
            </w:tcMar>
            <w:hideMark/>
          </w:tcPr>
          <w:p w14:paraId="6E011FAD"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Postulat: Konsequente Klimapolitik #1: Keine Werbung für Flugreisen und Autos!; Prüfungsbericht</w:t>
            </w:r>
            <w:r>
              <w:rPr>
                <w:rFonts w:ascii="Arial" w:eastAsia="Arial" w:hAnsi="Arial" w:cs="Arial"/>
                <w:color w:val="000000"/>
              </w:rPr>
              <w:br/>
              <w:t>Katharina Gallizzi, GB</w:t>
            </w:r>
            <w:r>
              <w:rPr>
                <w:rFonts w:ascii="Arial" w:eastAsia="Arial" w:hAnsi="Arial" w:cs="Arial"/>
                <w:color w:val="000000"/>
              </w:rPr>
              <w:br/>
              <w:t>2023.SR.0194</w:t>
            </w:r>
            <w:r>
              <w:rPr>
                <w:rFonts w:ascii="Arial" w:eastAsia="Arial" w:hAnsi="Arial" w:cs="Arial"/>
                <w:color w:val="000000"/>
              </w:rPr>
              <w:br/>
              <w:t>TVS: Matthias Aebischer</w:t>
            </w:r>
            <w:r>
              <w:rPr>
                <w:rFonts w:ascii="Arial" w:eastAsia="Arial" w:hAnsi="Arial" w:cs="Arial"/>
                <w:color w:val="000000"/>
              </w:rPr>
              <w:br/>
              <w:t>verschoben vom 17.09.2026</w:t>
            </w:r>
          </w:p>
        </w:tc>
      </w:tr>
      <w:tr w:rsidR="009F1605" w14:paraId="1A251A19" w14:textId="77777777">
        <w:tc>
          <w:tcPr>
            <w:tcW w:w="0" w:type="auto"/>
            <w:tcMar>
              <w:top w:w="80" w:type="dxa"/>
              <w:left w:w="0" w:type="dxa"/>
              <w:bottom w:w="0" w:type="dxa"/>
              <w:right w:w="0" w:type="dxa"/>
            </w:tcMar>
            <w:hideMark/>
          </w:tcPr>
          <w:p w14:paraId="12F176CD"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lastRenderedPageBreak/>
              <w:t>10</w:t>
            </w:r>
          </w:p>
        </w:tc>
        <w:tc>
          <w:tcPr>
            <w:tcW w:w="0" w:type="auto"/>
            <w:tcMar>
              <w:top w:w="80" w:type="dxa"/>
              <w:left w:w="0" w:type="dxa"/>
              <w:bottom w:w="80" w:type="dxa"/>
              <w:right w:w="0" w:type="dxa"/>
            </w:tcMar>
            <w:hideMark/>
          </w:tcPr>
          <w:p w14:paraId="54674DEB"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Interfraktionelles Postulat: Endlich Lösungen für die Mattentreppen-Problematik; Prüfungsbericht</w:t>
            </w:r>
            <w:r>
              <w:rPr>
                <w:rFonts w:ascii="Arial" w:eastAsia="Arial" w:hAnsi="Arial" w:cs="Arial"/>
                <w:color w:val="000000"/>
              </w:rPr>
              <w:br/>
            </w:r>
            <w:r>
              <w:rPr>
                <w:rFonts w:ascii="Arial" w:eastAsia="Arial" w:hAnsi="Arial" w:cs="Arial"/>
                <w:color w:val="000000"/>
              </w:rPr>
              <w:t>Simone Richner, FDP | Florence Pärli Schmid, JF | Valentina Achermann, SP | Lena Allenspach, SP | Eva Chen, AL | Jemima Fischer, AL | Mirjam Roder, GFL | Jelena Filipovic, GB | Yasmin Amana Abdullahi, JGLP | Judith Schenk, SP</w:t>
            </w:r>
            <w:r>
              <w:rPr>
                <w:rFonts w:ascii="Arial" w:eastAsia="Arial" w:hAnsi="Arial" w:cs="Arial"/>
                <w:color w:val="000000"/>
              </w:rPr>
              <w:br/>
              <w:t>2022.SR.000043</w:t>
            </w:r>
            <w:r>
              <w:rPr>
                <w:rFonts w:ascii="Arial" w:eastAsia="Arial" w:hAnsi="Arial" w:cs="Arial"/>
                <w:color w:val="000000"/>
              </w:rPr>
              <w:br/>
              <w:t>TVS: Matthias Aebischer</w:t>
            </w:r>
            <w:r>
              <w:rPr>
                <w:rFonts w:ascii="Arial" w:eastAsia="Arial" w:hAnsi="Arial" w:cs="Arial"/>
                <w:color w:val="000000"/>
              </w:rPr>
              <w:br/>
              <w:t>verschoben vom 17.09.2026</w:t>
            </w:r>
          </w:p>
        </w:tc>
      </w:tr>
      <w:tr w:rsidR="009F1605" w14:paraId="769509A3" w14:textId="77777777">
        <w:tc>
          <w:tcPr>
            <w:tcW w:w="0" w:type="auto"/>
            <w:tcMar>
              <w:top w:w="80" w:type="dxa"/>
              <w:left w:w="0" w:type="dxa"/>
              <w:bottom w:w="0" w:type="dxa"/>
              <w:right w:w="0" w:type="dxa"/>
            </w:tcMar>
            <w:hideMark/>
          </w:tcPr>
          <w:p w14:paraId="1C66EFE0"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11</w:t>
            </w:r>
          </w:p>
        </w:tc>
        <w:tc>
          <w:tcPr>
            <w:tcW w:w="0" w:type="auto"/>
            <w:tcMar>
              <w:top w:w="80" w:type="dxa"/>
              <w:left w:w="0" w:type="dxa"/>
              <w:bottom w:w="80" w:type="dxa"/>
              <w:right w:w="0" w:type="dxa"/>
            </w:tcMar>
            <w:hideMark/>
          </w:tcPr>
          <w:p w14:paraId="340D2018"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Interfraktionelle Motion: Familiengärten in der Stadt Bern: Erhalten und Sichern; Annahme als Richtlinie Punkte 1, 4 und 5; Ablehnung/Annahme als Postulat/Prüfungsbericht Punkte 2 und 3</w:t>
            </w:r>
            <w:r>
              <w:rPr>
                <w:rFonts w:ascii="Arial" w:eastAsia="Arial" w:hAnsi="Arial" w:cs="Arial"/>
                <w:color w:val="000000"/>
              </w:rPr>
              <w:br/>
            </w:r>
            <w:r>
              <w:rPr>
                <w:rFonts w:ascii="Arial" w:eastAsia="Arial" w:hAnsi="Arial" w:cs="Arial"/>
                <w:color w:val="000000"/>
              </w:rPr>
              <w:t>Lea Bill, GB | Dominik Fitze, SP | Judith Schenk, SP</w:t>
            </w:r>
            <w:r>
              <w:rPr>
                <w:rFonts w:ascii="Arial" w:eastAsia="Arial" w:hAnsi="Arial" w:cs="Arial"/>
                <w:color w:val="000000"/>
              </w:rPr>
              <w:br/>
              <w:t>2025.SR.0202</w:t>
            </w:r>
            <w:r>
              <w:rPr>
                <w:rFonts w:ascii="Arial" w:eastAsia="Arial" w:hAnsi="Arial" w:cs="Arial"/>
                <w:color w:val="000000"/>
              </w:rPr>
              <w:br/>
              <w:t>TVS: Matthias Aebischer</w:t>
            </w:r>
            <w:r>
              <w:rPr>
                <w:rFonts w:ascii="Arial" w:eastAsia="Arial" w:hAnsi="Arial" w:cs="Arial"/>
                <w:color w:val="000000"/>
              </w:rPr>
              <w:br/>
              <w:t>verschoben vom 17.09.2026</w:t>
            </w:r>
          </w:p>
        </w:tc>
      </w:tr>
      <w:tr w:rsidR="009F1605" w14:paraId="14FCE823" w14:textId="77777777">
        <w:tc>
          <w:tcPr>
            <w:tcW w:w="0" w:type="auto"/>
            <w:tcMar>
              <w:top w:w="80" w:type="dxa"/>
              <w:left w:w="0" w:type="dxa"/>
              <w:bottom w:w="0" w:type="dxa"/>
              <w:right w:w="0" w:type="dxa"/>
            </w:tcMar>
            <w:hideMark/>
          </w:tcPr>
          <w:p w14:paraId="4E9FB903"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12</w:t>
            </w:r>
          </w:p>
        </w:tc>
        <w:tc>
          <w:tcPr>
            <w:tcW w:w="0" w:type="auto"/>
            <w:tcMar>
              <w:top w:w="80" w:type="dxa"/>
              <w:left w:w="0" w:type="dxa"/>
              <w:bottom w:w="80" w:type="dxa"/>
              <w:right w:w="0" w:type="dxa"/>
            </w:tcMar>
            <w:hideMark/>
          </w:tcPr>
          <w:p w14:paraId="6089793C"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Interfraktionelle Motion: Abstellplätze für Cargobikes; Begründungsbericht</w:t>
            </w:r>
            <w:r>
              <w:rPr>
                <w:rFonts w:ascii="Arial" w:eastAsia="Arial" w:hAnsi="Arial" w:cs="Arial"/>
                <w:color w:val="000000"/>
              </w:rPr>
              <w:br/>
              <w:t>Michael Sutter, SP | Tanja Miljanović, GFL | Claude Grosjean, GLP | Jelena Filipovic, GB</w:t>
            </w:r>
            <w:r>
              <w:rPr>
                <w:rFonts w:ascii="Arial" w:eastAsia="Arial" w:hAnsi="Arial" w:cs="Arial"/>
                <w:color w:val="000000"/>
              </w:rPr>
              <w:br/>
              <w:t>2022.SR.000202</w:t>
            </w:r>
            <w:r>
              <w:rPr>
                <w:rFonts w:ascii="Arial" w:eastAsia="Arial" w:hAnsi="Arial" w:cs="Arial"/>
                <w:color w:val="000000"/>
              </w:rPr>
              <w:br/>
              <w:t>TVS: Matthias Aebischer</w:t>
            </w:r>
            <w:r>
              <w:rPr>
                <w:rFonts w:ascii="Arial" w:eastAsia="Arial" w:hAnsi="Arial" w:cs="Arial"/>
                <w:color w:val="000000"/>
              </w:rPr>
              <w:br/>
              <w:t>verschoben vom 17.09.2026</w:t>
            </w:r>
          </w:p>
        </w:tc>
      </w:tr>
      <w:tr w:rsidR="009F1605" w14:paraId="47BC8D33" w14:textId="77777777">
        <w:tc>
          <w:tcPr>
            <w:tcW w:w="0" w:type="auto"/>
            <w:shd w:val="clear" w:color="auto" w:fill="C8C8C8"/>
            <w:tcMar>
              <w:top w:w="80" w:type="dxa"/>
              <w:left w:w="0" w:type="dxa"/>
              <w:bottom w:w="0" w:type="dxa"/>
              <w:right w:w="0" w:type="dxa"/>
            </w:tcMar>
            <w:hideMark/>
          </w:tcPr>
          <w:p w14:paraId="45624B6D"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13</w:t>
            </w:r>
          </w:p>
        </w:tc>
        <w:tc>
          <w:tcPr>
            <w:tcW w:w="0" w:type="auto"/>
            <w:shd w:val="clear" w:color="auto" w:fill="C8C8C8"/>
            <w:tcMar>
              <w:top w:w="80" w:type="dxa"/>
              <w:left w:w="0" w:type="dxa"/>
              <w:bottom w:w="80" w:type="dxa"/>
              <w:right w:w="0" w:type="dxa"/>
            </w:tcMar>
            <w:hideMark/>
          </w:tcPr>
          <w:p w14:paraId="66F45DBA"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Postulat: Eine dynamische Fussgängerzone Bümpliz – für soziale Vernetzung und urbane Lebensqualität; Annahme</w:t>
            </w:r>
            <w:r>
              <w:rPr>
                <w:rFonts w:ascii="Arial" w:eastAsia="Arial" w:hAnsi="Arial" w:cs="Arial"/>
                <w:color w:val="000000"/>
              </w:rPr>
              <w:br/>
            </w:r>
            <w:r>
              <w:rPr>
                <w:rFonts w:ascii="Arial" w:eastAsia="Arial" w:hAnsi="Arial" w:cs="Arial"/>
                <w:color w:val="000000"/>
              </w:rPr>
              <w:t>Chandru Somasundaram, SP | Timur Akçasayar, SP | Mirjam Roder, GFL | Janosch Weyermann, SVP</w:t>
            </w:r>
            <w:r>
              <w:rPr>
                <w:rFonts w:ascii="Arial" w:eastAsia="Arial" w:hAnsi="Arial" w:cs="Arial"/>
                <w:color w:val="000000"/>
              </w:rPr>
              <w:br/>
              <w:t>2025.SR.0185</w:t>
            </w:r>
            <w:r>
              <w:rPr>
                <w:rFonts w:ascii="Arial" w:eastAsia="Arial" w:hAnsi="Arial" w:cs="Arial"/>
                <w:color w:val="000000"/>
              </w:rPr>
              <w:br/>
              <w:t>TVS: Matthias Aebischer</w:t>
            </w:r>
            <w:r>
              <w:rPr>
                <w:rFonts w:ascii="Arial" w:eastAsia="Arial" w:hAnsi="Arial" w:cs="Arial"/>
                <w:color w:val="000000"/>
              </w:rPr>
              <w:br/>
              <w:t>verschoben vom 17.09.2026</w:t>
            </w:r>
          </w:p>
        </w:tc>
      </w:tr>
      <w:tr w:rsidR="009F1605" w14:paraId="4635ECD9" w14:textId="77777777">
        <w:tc>
          <w:tcPr>
            <w:tcW w:w="0" w:type="auto"/>
            <w:shd w:val="clear" w:color="auto" w:fill="C8C8C8"/>
            <w:tcMar>
              <w:top w:w="80" w:type="dxa"/>
              <w:left w:w="0" w:type="dxa"/>
              <w:bottom w:w="0" w:type="dxa"/>
              <w:right w:w="0" w:type="dxa"/>
            </w:tcMar>
            <w:hideMark/>
          </w:tcPr>
          <w:p w14:paraId="2781B532"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14</w:t>
            </w:r>
          </w:p>
        </w:tc>
        <w:tc>
          <w:tcPr>
            <w:tcW w:w="0" w:type="auto"/>
            <w:shd w:val="clear" w:color="auto" w:fill="C8C8C8"/>
            <w:tcMar>
              <w:top w:w="80" w:type="dxa"/>
              <w:left w:w="0" w:type="dxa"/>
              <w:bottom w:w="80" w:type="dxa"/>
              <w:right w:w="0" w:type="dxa"/>
            </w:tcMar>
            <w:hideMark/>
          </w:tcPr>
          <w:p w14:paraId="36110692"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Postulat: Attraktivierung/Umwandlung der Fussgängerzone in Bümpliz: Weniger ist mehr! Abbau unzweckmässiger Vorschriften unter Einbezug des Gewerbes, der Liegenschaftseigentümer, der Anwohner und der gegenwärtigen und potentiellen Kunden!; Annahme Punkte 1, 2, 4 und 5 / Ablehnung Punkt 3</w:t>
            </w:r>
            <w:r>
              <w:rPr>
                <w:rFonts w:ascii="Arial" w:eastAsia="Arial" w:hAnsi="Arial" w:cs="Arial"/>
                <w:color w:val="000000"/>
              </w:rPr>
              <w:br/>
              <w:t>Alexander Feuz, SVP | Thomas Glauser, SVP | Ueli Jaisli, SVP</w:t>
            </w:r>
            <w:r>
              <w:rPr>
                <w:rFonts w:ascii="Arial" w:eastAsia="Arial" w:hAnsi="Arial" w:cs="Arial"/>
                <w:color w:val="000000"/>
              </w:rPr>
              <w:br/>
            </w:r>
            <w:r>
              <w:rPr>
                <w:rFonts w:ascii="Arial" w:eastAsia="Arial" w:hAnsi="Arial" w:cs="Arial"/>
                <w:color w:val="000000"/>
              </w:rPr>
              <w:t>2025.SR.0207</w:t>
            </w:r>
            <w:r>
              <w:rPr>
                <w:rFonts w:ascii="Arial" w:eastAsia="Arial" w:hAnsi="Arial" w:cs="Arial"/>
                <w:color w:val="000000"/>
              </w:rPr>
              <w:br/>
              <w:t>TVS: Matthias Aebischer</w:t>
            </w:r>
          </w:p>
        </w:tc>
      </w:tr>
      <w:tr w:rsidR="009F1605" w14:paraId="7F6A2ABD" w14:textId="77777777">
        <w:tc>
          <w:tcPr>
            <w:tcW w:w="0" w:type="auto"/>
            <w:tcMar>
              <w:top w:w="80" w:type="dxa"/>
              <w:left w:w="0" w:type="dxa"/>
              <w:bottom w:w="0" w:type="dxa"/>
              <w:right w:w="0" w:type="dxa"/>
            </w:tcMar>
            <w:hideMark/>
          </w:tcPr>
          <w:p w14:paraId="1DCC2A8F"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15</w:t>
            </w:r>
          </w:p>
        </w:tc>
        <w:tc>
          <w:tcPr>
            <w:tcW w:w="0" w:type="auto"/>
            <w:tcMar>
              <w:top w:w="80" w:type="dxa"/>
              <w:left w:w="0" w:type="dxa"/>
              <w:bottom w:w="80" w:type="dxa"/>
              <w:right w:w="0" w:type="dxa"/>
            </w:tcMar>
            <w:hideMark/>
          </w:tcPr>
          <w:p w14:paraId="3C896EBD"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Motion: BernMobil muss einen sicheren Winterbetrieb gewährleisten! Wenn dies im Calacantal gut klappt, darf es nicht mehr vorkommen, dass ganze Stadtteile bei uns während Tagen im Winter nicht mehr mit dem ÖV erreichbar sind; Annahme als Richtlinie / Begründungsbericht</w:t>
            </w:r>
            <w:r>
              <w:rPr>
                <w:rFonts w:ascii="Arial" w:eastAsia="Arial" w:hAnsi="Arial" w:cs="Arial"/>
                <w:color w:val="000000"/>
              </w:rPr>
              <w:br/>
              <w:t>Alexander Feuz, SVP | Thomas Glauser, SVP | Ursula Stöckli, FDP | Oliver Berger, FDP</w:t>
            </w:r>
            <w:r>
              <w:rPr>
                <w:rFonts w:ascii="Arial" w:eastAsia="Arial" w:hAnsi="Arial" w:cs="Arial"/>
                <w:color w:val="000000"/>
              </w:rPr>
              <w:br/>
              <w:t>2025.SR.0186</w:t>
            </w:r>
            <w:r>
              <w:rPr>
                <w:rFonts w:ascii="Arial" w:eastAsia="Arial" w:hAnsi="Arial" w:cs="Arial"/>
                <w:color w:val="000000"/>
              </w:rPr>
              <w:br/>
              <w:t>TVS: Matthias Aebischer</w:t>
            </w:r>
          </w:p>
        </w:tc>
      </w:tr>
      <w:tr w:rsidR="009F1605" w14:paraId="187E5E68" w14:textId="77777777">
        <w:tc>
          <w:tcPr>
            <w:tcW w:w="0" w:type="auto"/>
            <w:tcMar>
              <w:top w:w="80" w:type="dxa"/>
              <w:left w:w="0" w:type="dxa"/>
              <w:bottom w:w="0" w:type="dxa"/>
              <w:right w:w="0" w:type="dxa"/>
            </w:tcMar>
            <w:hideMark/>
          </w:tcPr>
          <w:p w14:paraId="26F68BF3"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lastRenderedPageBreak/>
              <w:t>16</w:t>
            </w:r>
          </w:p>
        </w:tc>
        <w:tc>
          <w:tcPr>
            <w:tcW w:w="0" w:type="auto"/>
            <w:tcMar>
              <w:top w:w="80" w:type="dxa"/>
              <w:left w:w="0" w:type="dxa"/>
              <w:bottom w:w="80" w:type="dxa"/>
              <w:right w:w="0" w:type="dxa"/>
            </w:tcMar>
            <w:hideMark/>
          </w:tcPr>
          <w:p w14:paraId="5B63A358"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Motion: Der ÖV muss versuchen, auch während Demos und Veranstaltungen zumindest einen Notbetrieb auf einem allenfalls reduzierten Netz zu gewährleisten! Die Stadt Bern muss sich im Rahmen der Eignerstrategie aber auch in den zuständigen Gremien und bei den Transportunternehmungen des öffentlichen Verkehrs dafür einsetzen, dass die wichtigen ÖV Destinationen weiterhin auf geeignete Art irgendwie erreichbar sind. Eventualplanungen sicherstellen; Annahme als Richtlinie / Begründungsbericht</w:t>
            </w:r>
            <w:r>
              <w:rPr>
                <w:rFonts w:ascii="Arial" w:eastAsia="Arial" w:hAnsi="Arial" w:cs="Arial"/>
                <w:color w:val="000000"/>
              </w:rPr>
              <w:br/>
            </w:r>
            <w:r>
              <w:rPr>
                <w:rFonts w:ascii="Arial" w:eastAsia="Arial" w:hAnsi="Arial" w:cs="Arial"/>
                <w:color w:val="000000"/>
              </w:rPr>
              <w:t>Alexander Feuz, SVP | Thomas Glauser, SVP</w:t>
            </w:r>
            <w:r>
              <w:rPr>
                <w:rFonts w:ascii="Arial" w:eastAsia="Arial" w:hAnsi="Arial" w:cs="Arial"/>
                <w:color w:val="000000"/>
              </w:rPr>
              <w:br/>
              <w:t>2025.SR.0187</w:t>
            </w:r>
            <w:r>
              <w:rPr>
                <w:rFonts w:ascii="Arial" w:eastAsia="Arial" w:hAnsi="Arial" w:cs="Arial"/>
                <w:color w:val="000000"/>
              </w:rPr>
              <w:br/>
              <w:t>TVS: Matthias Aebischer</w:t>
            </w:r>
          </w:p>
        </w:tc>
      </w:tr>
      <w:tr w:rsidR="009F1605" w14:paraId="28A2F7BD" w14:textId="77777777">
        <w:tc>
          <w:tcPr>
            <w:tcW w:w="0" w:type="auto"/>
            <w:tcMar>
              <w:top w:w="80" w:type="dxa"/>
              <w:left w:w="0" w:type="dxa"/>
              <w:bottom w:w="0" w:type="dxa"/>
              <w:right w:w="0" w:type="dxa"/>
            </w:tcMar>
            <w:hideMark/>
          </w:tcPr>
          <w:p w14:paraId="42F883CA"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17</w:t>
            </w:r>
          </w:p>
        </w:tc>
        <w:tc>
          <w:tcPr>
            <w:tcW w:w="0" w:type="auto"/>
            <w:tcMar>
              <w:top w:w="80" w:type="dxa"/>
              <w:left w:w="0" w:type="dxa"/>
              <w:bottom w:w="80" w:type="dxa"/>
              <w:right w:w="0" w:type="dxa"/>
            </w:tcMar>
            <w:hideMark/>
          </w:tcPr>
          <w:p w14:paraId="52E4A536"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Motion: Inklusive ÖV-Beschilderung rund um den Bahnhof Bern; Annahme als Richtlinie</w:t>
            </w:r>
            <w:r>
              <w:rPr>
                <w:rFonts w:ascii="Arial" w:eastAsia="Arial" w:hAnsi="Arial" w:cs="Arial"/>
                <w:color w:val="000000"/>
              </w:rPr>
              <w:br/>
              <w:t>Judith Schenk, SP | Sofia Fisch, JUSO | Michael Ruefer, GFL | Mirjam Arn, GB</w:t>
            </w:r>
            <w:r>
              <w:rPr>
                <w:rFonts w:ascii="Arial" w:eastAsia="Arial" w:hAnsi="Arial" w:cs="Arial"/>
                <w:color w:val="000000"/>
              </w:rPr>
              <w:br/>
              <w:t>2025.SR.0210</w:t>
            </w:r>
            <w:r>
              <w:rPr>
                <w:rFonts w:ascii="Arial" w:eastAsia="Arial" w:hAnsi="Arial" w:cs="Arial"/>
                <w:color w:val="000000"/>
              </w:rPr>
              <w:br/>
              <w:t>TVS: Matthias Aebischer</w:t>
            </w:r>
          </w:p>
        </w:tc>
      </w:tr>
      <w:tr w:rsidR="009F1605" w14:paraId="2D5F0979" w14:textId="77777777">
        <w:tc>
          <w:tcPr>
            <w:tcW w:w="0" w:type="auto"/>
            <w:tcMar>
              <w:top w:w="80" w:type="dxa"/>
              <w:left w:w="0" w:type="dxa"/>
              <w:bottom w:w="0" w:type="dxa"/>
              <w:right w:w="0" w:type="dxa"/>
            </w:tcMar>
            <w:hideMark/>
          </w:tcPr>
          <w:p w14:paraId="0F06CF73"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18</w:t>
            </w:r>
          </w:p>
        </w:tc>
        <w:tc>
          <w:tcPr>
            <w:tcW w:w="0" w:type="auto"/>
            <w:tcMar>
              <w:top w:w="80" w:type="dxa"/>
              <w:left w:w="0" w:type="dxa"/>
              <w:bottom w:w="80" w:type="dxa"/>
              <w:right w:w="0" w:type="dxa"/>
            </w:tcMar>
            <w:hideMark/>
          </w:tcPr>
          <w:p w14:paraId="135134B0"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Motion: Neue Weiche am Helvetiaplatz und Konzept bei Störung des Verkehrs in der Innenstadt; Annahme als Richtlinie / Begründungsbericht</w:t>
            </w:r>
            <w:r>
              <w:rPr>
                <w:rFonts w:ascii="Arial" w:eastAsia="Arial" w:hAnsi="Arial" w:cs="Arial"/>
                <w:color w:val="000000"/>
              </w:rPr>
              <w:br/>
              <w:t>Nicolas Lutz, Mitte | Thomas Glauser, SVP | Simone Richner, FDP | Salome Mathys, GLP</w:t>
            </w:r>
            <w:r>
              <w:rPr>
                <w:rFonts w:ascii="Arial" w:eastAsia="Arial" w:hAnsi="Arial" w:cs="Arial"/>
                <w:color w:val="000000"/>
              </w:rPr>
              <w:br/>
            </w:r>
            <w:r>
              <w:rPr>
                <w:rFonts w:ascii="Arial" w:eastAsia="Arial" w:hAnsi="Arial" w:cs="Arial"/>
                <w:color w:val="000000"/>
              </w:rPr>
              <w:t>2025.SR.0321</w:t>
            </w:r>
            <w:r>
              <w:rPr>
                <w:rFonts w:ascii="Arial" w:eastAsia="Arial" w:hAnsi="Arial" w:cs="Arial"/>
                <w:color w:val="000000"/>
              </w:rPr>
              <w:br/>
              <w:t>TVS: Matthias Aebischer</w:t>
            </w:r>
          </w:p>
        </w:tc>
      </w:tr>
      <w:tr w:rsidR="009F1605" w14:paraId="69886189" w14:textId="77777777">
        <w:tc>
          <w:tcPr>
            <w:tcW w:w="0" w:type="auto"/>
            <w:tcMar>
              <w:top w:w="80" w:type="dxa"/>
              <w:left w:w="0" w:type="dxa"/>
              <w:bottom w:w="0" w:type="dxa"/>
              <w:right w:w="0" w:type="dxa"/>
            </w:tcMar>
            <w:hideMark/>
          </w:tcPr>
          <w:p w14:paraId="31FB3003"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19</w:t>
            </w:r>
          </w:p>
        </w:tc>
        <w:tc>
          <w:tcPr>
            <w:tcW w:w="0" w:type="auto"/>
            <w:tcMar>
              <w:top w:w="80" w:type="dxa"/>
              <w:left w:w="0" w:type="dxa"/>
              <w:bottom w:w="80" w:type="dxa"/>
              <w:right w:w="0" w:type="dxa"/>
            </w:tcMar>
            <w:hideMark/>
          </w:tcPr>
          <w:p w14:paraId="0C6DC0C1" w14:textId="77777777" w:rsidR="009F1605" w:rsidRDefault="00591D9F" w:rsidP="00FE3180">
            <w:pPr>
              <w:spacing w:line="240" w:lineRule="auto"/>
              <w:rPr>
                <w:rFonts w:ascii="Arial" w:eastAsia="Arial" w:hAnsi="Arial" w:cs="Arial"/>
                <w:color w:val="000000"/>
              </w:rPr>
            </w:pPr>
            <w:r>
              <w:rPr>
                <w:rFonts w:ascii="Arial" w:eastAsia="Arial" w:hAnsi="Arial" w:cs="Arial"/>
                <w:color w:val="000000"/>
              </w:rPr>
              <w:t>Interfraktionelles Postulat: Lokale Alttextilverwertung; Annahme</w:t>
            </w:r>
            <w:r>
              <w:rPr>
                <w:rFonts w:ascii="Arial" w:eastAsia="Arial" w:hAnsi="Arial" w:cs="Arial"/>
                <w:color w:val="000000"/>
              </w:rPr>
              <w:br/>
              <w:t>Debora Alder-Gasser, EVP | Mirjam Roder, GFL | Lukas Schnyder, SP | Esther Meier, GB | Laura Curau, Mitte | Roger Nyffenegger, GLP | Raffael Joggi, AL</w:t>
            </w:r>
            <w:r>
              <w:rPr>
                <w:rFonts w:ascii="Arial" w:eastAsia="Arial" w:hAnsi="Arial" w:cs="Arial"/>
                <w:color w:val="000000"/>
              </w:rPr>
              <w:br/>
              <w:t>2025.SR.0280</w:t>
            </w:r>
            <w:r>
              <w:rPr>
                <w:rFonts w:ascii="Arial" w:eastAsia="Arial" w:hAnsi="Arial" w:cs="Arial"/>
                <w:color w:val="000000"/>
              </w:rPr>
              <w:br/>
              <w:t>TVS: Matthias Aebischer</w:t>
            </w:r>
          </w:p>
        </w:tc>
      </w:tr>
      <w:tr w:rsidR="009F1605" w14:paraId="23BA36D3" w14:textId="77777777">
        <w:trPr>
          <w:trHeight w:hRule="exact" w:val="20"/>
        </w:trPr>
        <w:tc>
          <w:tcPr>
            <w:tcW w:w="352" w:type="pct"/>
            <w:tcMar>
              <w:top w:w="0" w:type="dxa"/>
              <w:left w:w="0" w:type="dxa"/>
              <w:bottom w:w="0" w:type="dxa"/>
              <w:right w:w="0" w:type="dxa"/>
            </w:tcMar>
            <w:vAlign w:val="center"/>
            <w:hideMark/>
          </w:tcPr>
          <w:p w14:paraId="3012B22B" w14:textId="77777777" w:rsidR="009F1605" w:rsidRDefault="009F1605">
            <w:pPr>
              <w:rPr>
                <w:rFonts w:ascii="Times New Roman" w:hAnsi="Times New Roman"/>
                <w:color w:val="000000"/>
              </w:rPr>
            </w:pPr>
            <w:bookmarkStart w:id="3" w:name="MetaTool_Table1"/>
            <w:bookmarkEnd w:id="3"/>
          </w:p>
        </w:tc>
        <w:tc>
          <w:tcPr>
            <w:tcW w:w="4648" w:type="pct"/>
            <w:tcMar>
              <w:top w:w="0" w:type="dxa"/>
              <w:left w:w="0" w:type="dxa"/>
              <w:bottom w:w="0" w:type="dxa"/>
              <w:right w:w="0" w:type="dxa"/>
            </w:tcMar>
            <w:vAlign w:val="center"/>
            <w:hideMark/>
          </w:tcPr>
          <w:p w14:paraId="5849D697" w14:textId="77777777" w:rsidR="009F1605" w:rsidRDefault="009F1605">
            <w:pPr>
              <w:rPr>
                <w:rFonts w:ascii="Times New Roman" w:hAnsi="Times New Roman"/>
                <w:color w:val="000000"/>
              </w:rPr>
            </w:pPr>
          </w:p>
        </w:tc>
      </w:tr>
    </w:tbl>
    <w:p w14:paraId="60D4235D" w14:textId="77777777" w:rsidR="008528CD" w:rsidRPr="00EC0F3F" w:rsidRDefault="008528CD" w:rsidP="008528CD">
      <w:pPr>
        <w:rPr>
          <w:rFonts w:cstheme="minorHAnsi"/>
          <w:spacing w:val="0"/>
        </w:rPr>
      </w:pPr>
    </w:p>
    <w:p w14:paraId="455D9202" w14:textId="659E56D0" w:rsidR="008528CD" w:rsidRPr="00EC0F3F" w:rsidRDefault="00591D9F" w:rsidP="008528CD">
      <w:pPr>
        <w:rPr>
          <w:noProof/>
          <w:spacing w:val="0"/>
        </w:rPr>
      </w:pPr>
      <w:r w:rsidRPr="00EC0F3F">
        <w:rPr>
          <w:spacing w:val="0"/>
        </w:rPr>
        <w:t>Bern,</w:t>
      </w:r>
      <w:r w:rsidR="00F00BA1" w:rsidRPr="00EC0F3F">
        <w:rPr>
          <w:spacing w:val="0"/>
        </w:rPr>
        <w:t xml:space="preserve"> </w:t>
      </w:r>
      <w:bookmarkStart w:id="4" w:name="MetaTool_Script04_DokDatum"/>
      <w:r w:rsidR="00DC7045">
        <w:rPr>
          <w:spacing w:val="0"/>
        </w:rPr>
        <w:t>30</w:t>
      </w:r>
      <w:r w:rsidR="003F7E41">
        <w:rPr>
          <w:spacing w:val="0"/>
        </w:rPr>
        <w:t>. September 2026</w:t>
      </w:r>
      <w:bookmarkEnd w:id="4"/>
      <w:r w:rsidRPr="00EC0F3F">
        <w:rPr>
          <w:spacing w:val="0"/>
        </w:rPr>
        <w:t xml:space="preserve"> </w:t>
      </w:r>
    </w:p>
    <w:sectPr w:rsidR="008528CD" w:rsidRPr="00EC0F3F" w:rsidSect="005C4FD4">
      <w:headerReference w:type="default" r:id="rId16"/>
      <w:footerReference w:type="default" r:id="rId17"/>
      <w:type w:val="continuous"/>
      <w:pgSz w:w="11906" w:h="16838" w:code="9"/>
      <w:pgMar w:top="3232" w:right="1418" w:bottom="1134" w:left="2183"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1FB4" w14:textId="77777777" w:rsidR="00591D9F" w:rsidRDefault="00591D9F">
      <w:pPr>
        <w:spacing w:line="240" w:lineRule="auto"/>
      </w:pPr>
      <w:r>
        <w:separator/>
      </w:r>
    </w:p>
  </w:endnote>
  <w:endnote w:type="continuationSeparator" w:id="0">
    <w:p w14:paraId="278BCD55" w14:textId="77777777" w:rsidR="00591D9F" w:rsidRDefault="00591D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8F5B" w14:textId="77777777" w:rsidR="00833A3F" w:rsidRDefault="00833A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1556" w14:textId="77777777" w:rsidR="006A74E0" w:rsidRDefault="00591D9F" w:rsidP="005C4FD4">
    <w:pPr>
      <w:pStyle w:val="Fuzeile"/>
      <w:tabs>
        <w:tab w:val="left" w:pos="1275"/>
        <w:tab w:val="right" w:pos="8305"/>
      </w:tabs>
    </w:pPr>
    <w:r>
      <w:tab/>
    </w:r>
    <w:r>
      <w:tab/>
    </w:r>
    <w:r>
      <w:tab/>
    </w:r>
    <w:r>
      <w:fldChar w:fldCharType="begin"/>
    </w:r>
    <w:r>
      <w:instrText>PAGE   \* MERGEFORMAT</w:instrText>
    </w:r>
    <w:r>
      <w:fldChar w:fldCharType="separate"/>
    </w:r>
    <w:r w:rsidR="00F73E62" w:rsidRPr="00F73E62">
      <w:rPr>
        <w:noProof/>
        <w:lang w:val="de-DE"/>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FB299" w14:textId="77777777" w:rsidR="00833A3F" w:rsidRDefault="00833A3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E159" w14:textId="77777777" w:rsidR="005C4FD4" w:rsidRDefault="00591D9F" w:rsidP="005C4FD4">
    <w:pPr>
      <w:pStyle w:val="Fuzeile"/>
      <w:tabs>
        <w:tab w:val="left" w:pos="1275"/>
        <w:tab w:val="right" w:pos="8305"/>
      </w:tabs>
    </w:pPr>
    <w:r>
      <w:tab/>
    </w:r>
    <w:r>
      <w:tab/>
    </w:r>
    <w:r>
      <w:tab/>
    </w:r>
    <w:r>
      <w:fldChar w:fldCharType="begin"/>
    </w:r>
    <w:r>
      <w:instrText>PAGE   \* MERGEFORMAT</w:instrText>
    </w:r>
    <w:r>
      <w:fldChar w:fldCharType="separate"/>
    </w:r>
    <w:r w:rsidRPr="00F73E62">
      <w:rPr>
        <w:noProof/>
        <w:lang w:val="de-DE"/>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C006C" w14:textId="77777777" w:rsidR="00591D9F" w:rsidRDefault="00591D9F">
      <w:pPr>
        <w:spacing w:line="240" w:lineRule="auto"/>
      </w:pPr>
      <w:r>
        <w:separator/>
      </w:r>
    </w:p>
  </w:footnote>
  <w:footnote w:type="continuationSeparator" w:id="0">
    <w:p w14:paraId="0C436F01" w14:textId="77777777" w:rsidR="00591D9F" w:rsidRDefault="00591D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95E3" w14:textId="77777777" w:rsidR="00833A3F" w:rsidRDefault="00833A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308998"/>
      <w15:repeatingSection/>
    </w:sdtPr>
    <w:sdtEndPr/>
    <w:sdtContent>
      <w:sdt>
        <w:sdtPr>
          <w:id w:val="2129504584"/>
          <w15:repeatingSectionItem/>
        </w:sdtPr>
        <w:sdtEndPr/>
        <w:sdtContent>
          <w:p w14:paraId="73528A91" w14:textId="77777777" w:rsidR="006A74E0" w:rsidRPr="005C4FD4" w:rsidRDefault="00591D9F" w:rsidP="005C4FD4">
            <w:pPr>
              <w:pStyle w:val="Kopfzeile"/>
              <w:ind w:left="-2127" w:right="-1334"/>
            </w:pPr>
            <w:r>
              <w:rPr>
                <w:noProof/>
              </w:rPr>
              <w:drawing>
                <wp:anchor distT="0" distB="0" distL="114300" distR="114300" simplePos="0" relativeHeight="251659264" behindDoc="0" locked="1" layoutInCell="1" allowOverlap="1" wp14:anchorId="39317F51" wp14:editId="3AEE2B94">
                  <wp:simplePos x="0" y="0"/>
                  <wp:positionH relativeFrom="page">
                    <wp:posOffset>0</wp:posOffset>
                  </wp:positionH>
                  <wp:positionV relativeFrom="page">
                    <wp:align>top</wp:align>
                  </wp:positionV>
                  <wp:extent cx="7555230" cy="1763395"/>
                  <wp:effectExtent l="0" t="0" r="0" b="0"/>
                  <wp:wrapTopAndBottom/>
                  <wp:docPr id="1561020834" name="Grafik 1561020834"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20834" name="Grafik 1561020834" descr="Ein Bild, das Screenshot, Desig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750420"/>
      <w15:repeatingSection/>
    </w:sdtPr>
    <w:sdtEndPr/>
    <w:sdtContent>
      <w:sdt>
        <w:sdtPr>
          <w:id w:val="1342045015"/>
          <w15:repeatingSectionItem/>
        </w:sdtPr>
        <w:sdtEndPr/>
        <w:sdtContent>
          <w:p w14:paraId="1F9D1F42" w14:textId="77777777" w:rsidR="00265FDA" w:rsidRPr="00265FDA" w:rsidRDefault="00591D9F" w:rsidP="00FC7054">
            <w:pPr>
              <w:pStyle w:val="Kopfzeile"/>
              <w:ind w:left="-2127" w:right="-1334"/>
            </w:pPr>
            <w:r>
              <w:rPr>
                <w:noProof/>
              </w:rPr>
              <w:drawing>
                <wp:anchor distT="0" distB="0" distL="114300" distR="114300" simplePos="0" relativeHeight="251658240" behindDoc="0" locked="1" layoutInCell="1" allowOverlap="1" wp14:anchorId="5E0AAED8" wp14:editId="5AE28BC1">
                  <wp:simplePos x="0" y="0"/>
                  <wp:positionH relativeFrom="page">
                    <wp:posOffset>0</wp:posOffset>
                  </wp:positionH>
                  <wp:positionV relativeFrom="page">
                    <wp:align>top</wp:align>
                  </wp:positionV>
                  <wp:extent cx="7555230" cy="1763395"/>
                  <wp:effectExtent l="0" t="0" r="0" b="0"/>
                  <wp:wrapTopAndBottom/>
                  <wp:docPr id="567845828" name="Grafik 56784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45828" name="Stadtrat_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3029" w14:textId="77777777" w:rsidR="005C4FD4" w:rsidRPr="006A74E0" w:rsidRDefault="005C4FD4" w:rsidP="00CE0829">
    <w:pPr>
      <w:pStyle w:val="Kopfzeile"/>
      <w:ind w:left="-2127" w:right="-133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 w:name="MetaTool_Script01_Sitzungsdatum_Report" w:val="using System;_x000d__x000a_using CMI.MetaTool.Generated;_x000d__x000a_using CMI.DomainModel;_x000d__x000a_using System.Linq;_x000d__x000a_using System.Collections;_x000d__x000a_using System.Collections.Generic;_x000d__x000a__x000d__x000a_namespace CMI.MetaTool.Generated.TemplateScript_x000d__x000a_{_x000d__x000a_   _x0009_public class TemplateScript_x000d__x000a_   _x0009_{_x000d__x000a_       _x0009_public string Eval(Dokument obj)_x000d__x000a_       _x0009_{_x000d__x000a__x0009__x0009__x0009_string ausgabe = string.Empty;_x000d__x000a__x0009__x0009__x0009_if (obj.Sitzung != null)_x000d__x000a__x0009__x0009__x0009_{_x000d__x000a__x0009__x0009__x0009__x0009_Sitzung sitzung = obj.Sitzung;_x000d__x000a__x0009__x0009__x0009__x0009_if (sitzung.Datum != null)_x000d__x000a__x0009__x0009__x0009__x0009_{_x000d__x000a__x0009__x0009__x0009__x0009__x0009_if (sitzung.CustomSitzungsdaten != null)_x000d__x000a__x0009__x0009__x0009__x0009__x0009_{_x000d__x000a__x0009__x0009__x0009__x0009__x0009__x0009_ausgabe = sitzung.Datum.LeftDate.ToString(&quot;dddd, d. MMMM yyyy&quot;) + &quot;, &quot;;_x000d__x000a__x0009__x0009__x0009__x0009__x0009__x0009_var alleSitzungen = sitzung.CustomSitzungsdaten.ToList();_x000d__x000a__x0009__x0009__x0009__x0009__x0009__x0009_foreach (var sitz in alleSitzungen)_x000d__x000a__x0009__x0009__x0009__x0009__x0009__x0009__x0009_ausgabe += GetSitzungszeit(sitz) + &quot;$&quot;;_x000d__x000a__x0009__x0009__x0009__x0009__x0009__x0009_ausgabe = ausgabe.Trim('$');_x000d__x000a__x0009__x0009__x0009__x0009__x0009__x0009_int i = ausgabe.LastIndexOf(&quot;$&quot;);_x000d__x000a__x0009__x0009__x0009__x0009__x0009__x0009_if (i &gt; 0)_x000d__x000a__x0009__x0009__x0009__x0009__x0009__x0009__x0009_ausgabe = ausgabe.Substring(0, i) + &quot; und &quot; + ausgabe.Substring(i+1);_x000d__x000a__x0009__x0009__x0009__x0009__x0009__x0009_ausgabe = ausgabe.Replace(&quot;$&quot;,&quot;, &quot;);_x000d__x000a__x0009__x0009__x0009__x0009__x0009_}_x000d__x000a__x0009__x0009__x0009__x0009_}_x000d__x000a__x0009__x0009__x0009_}_x000d__x000a_            return ausgabe;_x000d__x000a_       _x0009_}_x000d__x000a__x0009_   _x0009_public string GetSitzungszeit(CustomSitzungsdatum sitzung)_x000d__x000a__x0009_   _x0009_{_x000d__x000a__x0009_   _x0009__x0009_string ausgabe = string.IsNullOrEmpty(sitzung.CustomBeginn) ? &quot;[Beginn]&quot; : sitzung.CustomBeginn.ToString().TrimStart('0').Replace(&quot;:&quot;,&quot;.&quot;);_x000d__x000a__x0009__x0009__x0009_ausgabe += string.IsNullOrEmpty(sitzung.CustomEnde) ? &quot;-[Ende] Uhr&quot; : &quot;-&quot; + sitzung.CustomEnde.ToString().TrimStart('0').Replace(&quot;:&quot;,&quot;.&quot;) + &quot; Uhr&quot;;_x000d__x000a__x0009__x0009__x0009_return ausgabe;_x000d__x000a__x0009_   _x0009_}_x000d__x000a_   _x0009_}_x000d__x000a_}_x000d__x000a__x000d__x000a_"/>
    <w:docVar w:name="MetaTool_Script02_Sitzungsort_Report" w:val="using System;_x000d__x000a_using CMI.MetaTool.Generated;_x000d__x000a_using CMI.DomainModel;_x000d__x000a_// Sitzungsort_x000d__x000a_ _x000d__x000a_namespace CMI.MetaTool.Generated.TemplateScript_x000d__x000a_{_x000d__x000a__x0009_public class TemplateScript_x000d__x000a__x0009_{_x000d__x000a__x0009__x0009_public string Eval(Dokument obj)_x000d__x000a__x0009__x0009_{_x000d__x000a__x0009__x0009__x0009_string ausgabe = &quot;[Sitzungsort]&quot;;_x000d__x000a__x0009__x0009__x0009_if (obj.Sitzung != null)_x000d__x000a__x0009__x0009__x0009_{_x000d__x000a__x0009__x0009__x0009__x0009_if (!string.IsNullOrEmpty(obj.Sitzung.Sitzungsort))_x000d__x000a__x0009__x0009__x0009__x0009_{_x000d__x000a__x0009__x0009__x0009__x0009__x0009_ausgabe = obj.Sitzung.Sitzungsort;_x000d__x000a__x0009__x0009__x0009__x0009_}_x000d__x000a__x0009__x0009__x0009_}_x000d__x000a__x0009__x0009__x0009_return ausgabe;_x000d__x000a__x0009__x0009_}_x000d__x000a__x0009_}_x000d__x000a_}_x000d__x000a__x000d__x000a_"/>
    <w:docVar w:name="MetaTool_Script03_GemBehandlung_Report" w:val="using System;_x000d__x000a_using CMI.MetaTool.Generated;_x000d__x000a_using CMI.DomainModel;_x000d__x000a_using System.Collections;_x000d__x000a_using System.Collections.Generic;_x000d__x000a_using System.Linq;_x000d__x000a_namespace CMI.MetaTool.Generated.TemplateScript_x000d__x000a_{_x000d__x000a_   _x0009_public class TemplateScript_x000d__x000a_   _x0009_{_x000d__x000a_       _x0009_public string Eval(Dokument obj)_x000d__x000a_       _x0009_{_x000d__x000a__x0009__x0009__x0009_string ausgabe = string.Empty;_x000d__x000a__x0009__x0009__x0009_if (obj.Sitzung == null)_x000d__x000a__x0009__x0009__x0009__x0009_return ausgabe;_x000d__x000a__x0009__x0009__x0009_var sitzungen = obj.Sitzung.Gremium.Sitzungen.Where(s =&gt; s.Datum == obj.Sitzung.Datum).ToList();_x000d__x000a__x0009__x0009__x0009_var traktanden = sitzungen.SelectMany(s =&gt; s.Traktanden).ToList();_x000d__x000a__x0009__x0009__x0009_traktanden = traktanden.Where(t =&gt; t.CustomGemeinsamZuBehandeln != null &amp;&amp; t.CustomGemeinsamZuBehandeln.Length &gt; 0).OrderBy(t =&gt; t.Sitzung.Beginn).ThenBy(t =&gt; t.Traktandennummer).ToList();_x000d__x000a__x0009__x0009__x0009_foreach (Traktandum t in traktanden)_x000d__x000a__x0009__x0009__x0009_{_x000d__x000a__x0009__x0009__x0009__x0009_string text = t.Traktandennummer;_x000d__x000a__x0009__x0009__x0009__x0009_foreach (Traktandum t2 in t.CustomGemeinsamZuBehandeln)_x000d__x000a__x0009__x0009__x0009__x0009__x0009_text += &quot;,&quot; + t2.Traktandennummer;_x000d__x000a__x0009__x0009__x0009__x0009_int i = text.LastIndexOf(',');_x000d__x000a__x0009__x0009__x0009__x0009_if (i &gt; 0)_x000d__x000a__x0009__x0009__x0009__x0009__x0009_text = text.Substring(0,i) + &quot;+&quot; + text.Substring(i+1);_x000d__x000a__x0009__x0009__x0009__x0009_if (!string.IsNullOrEmpty(ausgabe))_x000d__x000a__x0009__x0009__x0009__x0009__x0009_ausgabe += &quot;$&quot;;_x000d__x000a__x0009__x0009__x0009__x0009_ausgabe += text;_x000d__x000a__x0009__x0009__x0009_}_x000d__x000a__x0009__x0009__x0009_if (!string.IsNullOrEmpty(ausgabe))_x000d__x000a__x0009__x0009__x0009_{_x000d__x000a__x0009__x0009__x0009__x0009_int i = ausgabe.LastIndexOf('$');_x000d__x000a__x0009__x0009__x0009__x0009_if (i &gt; 0)_x000d__x000a__x0009__x0009__x0009__x0009__x0009_ausgabe = ausgabe.Substring(0,i) + &quot; sowie &quot; + ausgabe.Substring(i+1);_x000d__x000a__x0009__x0009__x0009__x0009_ausgabe = &quot;\r\nDie Traktanden &quot; + ausgabe.Replace(&quot;$&quot;,&quot;, &quot;) + &quot; werden gemeinsam behandelt (schattiert).&quot; + &quot;\r\n&quot;;_x000d__x000a__x0009__x0009__x0009__x0009__x000d__x000a__x0009__x0009__x0009_}_x000d__x000a__x0009__x0009__x0009_return ausgabe;_x000d__x000a_       _x0009_}_x000d__x000a_   _x0009_}_x000d__x000a_}_x000d__x000a__x000d__x000a__x000d__x000a_"/>
    <w:docVar w:name="MetaTool_Script04_DokDatum_Report" w:val="using System;_x000d__x000a_using CMI.MetaTool.Generated;_x000d__x000a_using CMI.DomainModel;_x000d__x000a__x000d__x000a_namespace CMI.MetaTool.Generated.TemplateScript_x000d__x000a_{_x000d__x000a_   _x0009_public class TemplateScript_x000d__x000a_   _x0009_{_x000d__x000a_       _x0009_public string Eval(Dokument obj)_x000d__x000a_       _x0009_{_x000d__x000a_            if (obj.Dokumentdatum != null)_x000d__x000a__x0009__x0009__x0009_{_x000d__x000a__x0009__x0009__x0009__x0009_return obj.Dokumentdatum.LeftDate.ToString(&quot;d. MMMM yyyy&quot;);_x000d__x000a__x0009__x0009__x0009_}_x000d__x000a__x0009__x0009__x0009_return obj.Creationdate.ToString(&quot;d. MMMM yyyy&quot;);_x000d__x000a_       _x0009_}_x000d__x000a_   _x0009_}_x000d__x000a_}_x000d__x000a__x000d__x000a_"/>
    <w:docVar w:name="MetaTool_Table1_Path" w:val="Dokument/Sitzung/*"/>
    <w:docVar w:name="MetaTool_Table1_Report" w:val="&lt;?xml version=&quot;1.0&quot; encoding=&quot;utf-8&quot; standalone=&quot;yes&quot;?&gt;&lt;root type=&quot;PerpetuumSoft.Reporting.DOM.Document&quot; id=&quot;1&quot; version=&quot;2&quot; CommonScript=&quot;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Rolle.CustomCWSKey) &amp;amp;&amp;amp; b.Rolle.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quot; ScriptLanguage=&quot;CSharp&quot; DocumentGuid=&quot;e9382e8e-9548-41be-9592-e917441aa10f&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txtTNR.Text = &amp;quot;\a&amp;quot;;&amp;#xD;&amp;#xA;    txtTitel.Text = &amp;quot;\a&amp;quot;;&amp;#xD;&amp;#xA;    System.Drawing.Color grau = System.Drawing.Color.FromArgb(255, 200, 200, 200);  &amp;#xD;&amp;#xA;    SolidFill grauFill = new SolidFill(grau); &amp;#xD;&amp;#xA;    BorderLine whiteLine = new BorderLine(LineStyle.Solid, System.Drawing.Color.White, 2);&amp;#xD;&amp;#xA;    BorderLine nullLine = new BorderLine(LineStyle.None, System.Drawing.Color.White, 0);&amp;#xD;&amp;#xA;    Border whiteBorder = new Border(whiteLine, nullLine, nullLine, nullLine);&amp;#xD;&amp;#xA;    Border keinBorder = new Border(nullLine, nullLine, nullLine, nullLine);&amp;#xD;&amp;#xA;    Geschaeft geschaeft = traktandum.Geschaeft as Geschaeft;&amp;#xD;&amp;#xA;    &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string erstunterzeichner = AddErstunterzeichner(geschaeft);&amp;#xD;&amp;#xA;    if (!string.IsNullOrEmpty(erstunterzeichner))&amp;#xD;&amp;#xA;    {&amp;#xD;&amp;#xA;      titel += erstunterzeichner;&amp;#xD;&amp;#xA;    }&amp;#xD;&amp;#xA;    if (traktandum.Geschaeft.Signatur != null)&amp;#xD;&amp;#xA;    {&amp;#xD;&amp;#xA;      titel += traktandum.Geschaeft.Signatur.ToString() + System.Environment.NewLine;&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titel += referent;&amp;#xD;&amp;#xA;    }&amp;#xD;&amp;#xA;    if (!string.IsNullOrEmpty(traktandum.CustomReferentGR) &amp;amp;&amp;amp; geschaeft.CustomFederfOrg != null &amp;amp;&amp;amp; !string.IsNullOrEmpty(geschaeft.CustomFederfOrg.CustomVorsteher) &amp;amp;&amp;amp; geschaeft.CustomFederfOrg.CustomVorsteher != &amp;quot;...&amp;quot;)&amp;#xD;&amp;#xA;    {&amp;#xD;&amp;#xA;      string referent = traktandum.CustomReferentGR + System.Environment.NewLine;&amp;#xD;&amp;#xA;      titel += referent;&amp;#xD;&amp;#xA;    }&amp;#xD;&amp;#xA;&amp;#xD;&amp;#xA;    if (!string.IsNullOrEmpty(traktandum.Protokollvermerk))&amp;#xD;&amp;#xA;    {&amp;#xD;&amp;#xA;      string vermerk = traktandum.Protokollvermerk + System.Environment.NewLine;&amp;#xD;&amp;#xA;      titel += vermerk;&amp;#xD;&amp;#xA;    }&amp;#xD;&amp;#xA;    string verschoben = GetVerschoben(traktandum);&amp;#xD;&amp;#xA;    if (!string.IsNullOrEmpty(verschoben))&amp;#xD;&amp;#xA;    {&amp;#xD;&amp;#xA;      titel += verschoben;&amp;#xD;&amp;#xA;    }&amp;#xD;&amp;#xA;    txtTNR.Fill = null;&amp;#xD;&amp;#xA;    txtTitel.Fill = null;&amp;#xD;&amp;#xA;    if (!string.IsNullOrEmpty(traktandum.Traktandennummer))&amp;#xD;&amp;#xA;      txtTNR.Text = traktandum.Traktandennummer;&amp;#xD;&amp;#xA;    txtTitel.Text = titel;&amp;#xD;&amp;#xA;    &amp;#xD;&amp;#xA;    txtTNR.Border = keinBorder;&amp;#xD;&amp;#xA;    txtTitel.Border = keinBorder;&amp;#xD;&amp;#xA;    if (traktandum.CustomGemeinsamZuBehandeln != null &amp;amp;&amp;amp; traktandum.CustomGemeinsamZuBehandeln.Length &amp;gt; 0)&amp;#xD;&amp;#xA;    {&amp;#xD;&amp;#xA;      txtTNR.Fill = grauFill;&amp;#xD;&amp;#xA;      txtTitel.Fill = grauFill;&amp;#xD;&amp;#xA;      if (istGrau == true)&amp;#xD;&amp;#xA;      {&amp;#xD;&amp;#xA;        txtTNR.Border = whiteBorder;&amp;#xD;&amp;#xA;        txtTitel.Border = whiteBorder;&amp;#xD;&amp;#xA;      }&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1_Selection" w:val="All"/>
    <w:docVar w:name="MetaTool_Table2_Path" w:val="Dokument/Sitzung/*"/>
    <w:docVar w:name="MetaTool_Table2_Report" w:val="&lt;?xml version=&quot;1.0&quot; encoding=&quot;utf-8&quot; standalone=&quot;yes&quot;?&gt;&lt;root type=&quot;PerpetuumSoft.Reporting.DOM.Document&quot; id=&quot;1&quot; version=&quot;2&quot; CommonScript=&quot;public int anzahlZeichen = 70;&amp;#xD;&amp;#xA;public int maxZeilen = 41;&amp;#xD;&amp;#xA;public int zeilenzaehler = 5;&amp;#xD;&amp;#xA;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CustomCWSKey) &amp;amp;&amp;amp; b.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amp;#xD;&amp;#xA;public int AddZeichen(string text)&amp;#xD;&amp;#xA;{&amp;#xD;&amp;#xA;  try{&amp;#xD;&amp;#xA;    if (string.IsNullOrEmpty(text))&amp;#xD;&amp;#xA;      return 0;&amp;#xD;&amp;#xA;    int zeilen = 0;&amp;#xD;&amp;#xA;    int zeichen = 0;&amp;#xD;&amp;#xA;    text = text.Replace(&amp;quot;\r\n&amp;quot;, &amp;quot;$&amp;quot;).Replace(&amp;quot;\r&amp;quot;, &amp;quot;$&amp;quot;).Replace(&amp;quot;\n&amp;quot;, &amp;quot;$&amp;quot;).Replace(System.Environment.NewLine, &amp;quot;$&amp;quot;);&amp;#xD;&amp;#xA;    var texte = text.Split('$');&amp;#xD;&amp;#xA;    foreach (var t in texte)&amp;#xD;&amp;#xA;    {&amp;#xD;&amp;#xA;      if (t.Length &amp;gt; 0)&amp;#xD;&amp;#xA;      {&amp;#xD;&amp;#xA;        double l = t.Length / anzahlZeichen;&amp;#xD;&amp;#xA;        if (l &amp;gt;= 1)&amp;#xD;&amp;#xA;        {&amp;#xD;&amp;#xA;          int anz = int.Parse(Math.Floor(l).ToString());&amp;#xD;&amp;#xA;          zeilen += anz;&amp;#xD;&amp;#xA;        }&amp;#xD;&amp;#xA;      }&amp;#xD;&amp;#xA;      zeilen++;&amp;#xD;&amp;#xA;    }&amp;#xD;&amp;#xA;    if (zeilen &amp;gt; 0)&amp;#xD;&amp;#xA;      return zeilen - 1;&amp;#xD;&amp;#xA;    return zeilen;&amp;#xD;&amp;#xA;  }&amp;#xD;&amp;#xA;  catch&amp;#xD;&amp;#xA;  {&amp;#xD;&amp;#xA;    return 13;&amp;#xD;&amp;#xA;  }&amp;#xD;&amp;#xA;}&quot; ScriptLanguage=&quot;CSharp&quot; DocumentGuid=&quot;b2b83759-aefb-4e45-aab4-82c1076fc8d9&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int startzeilen = zeilenzaehler;&amp;#xD;&amp;#xA;    txtTNR.Text = &amp;quot;\a&amp;quot;;&amp;#xD;&amp;#xA;    txtTitel.Text = &amp;quot;\a&amp;quot;;&amp;#xD;&amp;#xA;    System.Drawing.Color grau = System.Drawing.Color.FromArgb(255, 200, 200, 200);  &amp;#xD;&amp;#xA;    SolidFill grauFill = new SolidFill(grau); &amp;#xD;&amp;#xA;    Geschaeft geschaeft = traktandum.Geschaeft as Geschaeft;&amp;#xD;&amp;#xA;    &amp;#xD;&amp;#xA;_x0009__x0009__x0009__x0009__x0009__x0009__x0009__x0009__x0009__x0009__x0009__x0009_&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zeilenzaehler += AddZeichen(titel);&amp;#xD;&amp;#xA;_x0009__x0009__x0009__x0009__x0009_&amp;#xD;&amp;#xA;    string erstunterzeichner = AddErstunterzeichner(geschaeft);&amp;#xD;&amp;#xA;    if (!string.IsNullOrEmpty(erstunterzeichner))&amp;#xD;&amp;#xA;    {&amp;#xD;&amp;#xA;      zeilenzaehler += AddZeichen(erstunterzeichner);&amp;#xD;&amp;#xA;      titel += erstunterzeichner;&amp;#xD;&amp;#xA;_x0009__x0009__x0009__x0009__x0009_  &amp;#xD;&amp;#xA;    }&amp;#xD;&amp;#xA;    if (traktandum.Geschaeft.Signatur != null)&amp;#xD;&amp;#xA;    {&amp;#xD;&amp;#xA;      titel += zeilenzaehler.ToString() + traktandum.Geschaeft.Signatur.ToString() + System.Environment.NewLine;&amp;#xD;&amp;#xA;      zeilenzaehler++;&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zeilenzaehler += AddZeichen(referent);&amp;#xD;&amp;#xA;      titel += referent;&amp;#xD;&amp;#xA;_x0009__x0009__x0009__x0009__x0009__x0009__x0009__x0009_&amp;#xD;&amp;#xA;    }&amp;#xD;&amp;#xA;    if (!string.IsNullOrEmpty(traktandum.CustomReferentGR))&amp;#xD;&amp;#xA;    {&amp;#xD;&amp;#xA;      string referent = traktandum.CustomReferentGR + System.Environment.NewLine;&amp;#xD;&amp;#xA;      zeilenzaehler += AddZeichen(referent);&amp;#xD;&amp;#xA;      titel += referent;&amp;#xD;&amp;#xA;_x0009__x0009__x0009__x0009__x0009__x0009__x0009__x0009_&amp;#xD;&amp;#xA;    }&amp;#xD;&amp;#xA;&amp;#xD;&amp;#xA;    if (!string.IsNullOrEmpty(traktandum.Protokollvermerk))&amp;#xD;&amp;#xA;    {&amp;#xD;&amp;#xA;      string vermerk = traktandum.Protokollvermerk + System.Environment.NewLine;&amp;#xD;&amp;#xA;      zeilenzaehler += AddZeichen(vermerk);&amp;#xD;&amp;#xA;      titel += vermerk;&amp;#xD;&amp;#xA;_x0009__x0009__x0009__x0009__x0009__x0009__x0009_   &amp;#xD;&amp;#xA;    }&amp;#xD;&amp;#xA;    string verschoben = GetVerschoben(traktandum);&amp;#xD;&amp;#xA;    if (!string.IsNullOrEmpty(verschoben))&amp;#xD;&amp;#xA;    {_x0009__x0009__x0009__x0009__x0009__x0009__x0009__x0009__x0009__x0009_ &amp;#xD;&amp;#xA;      zeilenzaehler++;&amp;#xD;&amp;#xA;      titel += verschoben;&amp;#xD;&amp;#xA;    }&amp;#xD;&amp;#xA;    txtTNR.Fill = null;&amp;#xD;&amp;#xA;    txtTitel.Fill = null;&amp;#xD;&amp;#xA;    &amp;#xD;&amp;#xA;    zeilenzaehler++;&amp;#xD;&amp;#xA;    if (zeilenzaehler &amp;gt; maxZeilen)&amp;#xD;&amp;#xA;    {&amp;#xD;&amp;#xA;      var dif = maxZeilen - startzeilen;&amp;#xD;&amp;#xA;      int i = 0;&amp;#xD;&amp;#xA;      if (dif &amp;gt; 0)&amp;#xD;&amp;#xA;      {&amp;#xD;&amp;#xA;        while (i &amp;lt; dif)&amp;#xD;&amp;#xA;        {&amp;#xD;&amp;#xA;          detail1.Render();&amp;#xD;&amp;#xA;          i++;&amp;#xD;&amp;#xA;        }&amp;#xD;&amp;#xA;      }&amp;#xD;&amp;#xA;      zeilenzaehler = 0;&amp;#xD;&amp;#xA;    }&amp;#xD;&amp;#xA;    titel += zeilenzaehler.ToString();&amp;#xD;&amp;#xA;    if (!string.IsNullOrEmpty(traktandum.Traktandennummer))&amp;#xD;&amp;#xA;      txtTNR.Text = traktandum.Traktandennummer;&amp;#xD;&amp;#xA;    txtTitel.Text = titel;&amp;#xD;&amp;#xA;    if (traktandum.CustomGemeinsamZuBehandeln != null &amp;amp;&amp;amp; traktandum.CustomGemeinsamZuBehandeln.Length &amp;gt; 0)&amp;#xD;&amp;#xA;    {&amp;#xD;&amp;#xA;      txtTNR.Fill = grauFill;&amp;#xD;&amp;#xA;      txtTitel.Fill = grauFill;&amp;#xD;&amp;#xA;/*if (istGrau)&amp;#xD;&amp;#xA;{&amp;#xD;&amp;#xA;detail2.Render();&amp;#xD;&amp;#xA;}*/&amp;#xD;&amp;#xA;      istGrau = true;&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_x0009__x0009__x0009__x0009__x0009_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2_Selection" w:val="All"/>
    <w:docVar w:name="MetaTool_TypeDefinition" w:val="Dokument"/>
  </w:docVars>
  <w:rsids>
    <w:rsidRoot w:val="00EB4182"/>
    <w:rsid w:val="00000E2D"/>
    <w:rsid w:val="00032302"/>
    <w:rsid w:val="00053A10"/>
    <w:rsid w:val="00077C95"/>
    <w:rsid w:val="00085A18"/>
    <w:rsid w:val="000A2CB4"/>
    <w:rsid w:val="000B6F90"/>
    <w:rsid w:val="000C357D"/>
    <w:rsid w:val="000D1B5F"/>
    <w:rsid w:val="000D7F2E"/>
    <w:rsid w:val="000F7DBC"/>
    <w:rsid w:val="00107C4B"/>
    <w:rsid w:val="00113CC5"/>
    <w:rsid w:val="0012707B"/>
    <w:rsid w:val="0013570E"/>
    <w:rsid w:val="00135DD5"/>
    <w:rsid w:val="0014426E"/>
    <w:rsid w:val="00156483"/>
    <w:rsid w:val="0016778B"/>
    <w:rsid w:val="00183920"/>
    <w:rsid w:val="00185E58"/>
    <w:rsid w:val="00192D87"/>
    <w:rsid w:val="001B0386"/>
    <w:rsid w:val="001B3BD0"/>
    <w:rsid w:val="00217D6B"/>
    <w:rsid w:val="00240D91"/>
    <w:rsid w:val="00242AD4"/>
    <w:rsid w:val="00244890"/>
    <w:rsid w:val="00245AC7"/>
    <w:rsid w:val="00251D99"/>
    <w:rsid w:val="00265FDA"/>
    <w:rsid w:val="00273C0D"/>
    <w:rsid w:val="00277700"/>
    <w:rsid w:val="00291C8F"/>
    <w:rsid w:val="002B38E2"/>
    <w:rsid w:val="002C1BE5"/>
    <w:rsid w:val="002C1CAD"/>
    <w:rsid w:val="002F02CB"/>
    <w:rsid w:val="002F3939"/>
    <w:rsid w:val="00306BD6"/>
    <w:rsid w:val="00307F74"/>
    <w:rsid w:val="00333E84"/>
    <w:rsid w:val="00337E8F"/>
    <w:rsid w:val="00355B77"/>
    <w:rsid w:val="00357972"/>
    <w:rsid w:val="0036032B"/>
    <w:rsid w:val="00371B5A"/>
    <w:rsid w:val="003730B7"/>
    <w:rsid w:val="00393F3D"/>
    <w:rsid w:val="00396C79"/>
    <w:rsid w:val="003B482B"/>
    <w:rsid w:val="003C31EF"/>
    <w:rsid w:val="003C7255"/>
    <w:rsid w:val="003D1CBF"/>
    <w:rsid w:val="003F7E41"/>
    <w:rsid w:val="004015BD"/>
    <w:rsid w:val="0041205E"/>
    <w:rsid w:val="00423A7C"/>
    <w:rsid w:val="004308BB"/>
    <w:rsid w:val="00431B72"/>
    <w:rsid w:val="004406C7"/>
    <w:rsid w:val="004563C0"/>
    <w:rsid w:val="004671A9"/>
    <w:rsid w:val="004720D0"/>
    <w:rsid w:val="0047368C"/>
    <w:rsid w:val="004844F4"/>
    <w:rsid w:val="004B13C4"/>
    <w:rsid w:val="00505BBB"/>
    <w:rsid w:val="005262CE"/>
    <w:rsid w:val="00541C91"/>
    <w:rsid w:val="00542504"/>
    <w:rsid w:val="005463DC"/>
    <w:rsid w:val="00575D91"/>
    <w:rsid w:val="00591D9F"/>
    <w:rsid w:val="005A1495"/>
    <w:rsid w:val="005A238B"/>
    <w:rsid w:val="005B12D7"/>
    <w:rsid w:val="005B4869"/>
    <w:rsid w:val="005C4FD4"/>
    <w:rsid w:val="005D4A9C"/>
    <w:rsid w:val="005E5830"/>
    <w:rsid w:val="00614B5C"/>
    <w:rsid w:val="00634438"/>
    <w:rsid w:val="0066662D"/>
    <w:rsid w:val="006678F5"/>
    <w:rsid w:val="00683B41"/>
    <w:rsid w:val="006A74E0"/>
    <w:rsid w:val="006B2B9C"/>
    <w:rsid w:val="006D78E4"/>
    <w:rsid w:val="006E13D5"/>
    <w:rsid w:val="006E5713"/>
    <w:rsid w:val="006E58FB"/>
    <w:rsid w:val="006F5AE5"/>
    <w:rsid w:val="00707061"/>
    <w:rsid w:val="0072613F"/>
    <w:rsid w:val="00766851"/>
    <w:rsid w:val="00772AA4"/>
    <w:rsid w:val="00773729"/>
    <w:rsid w:val="007774B1"/>
    <w:rsid w:val="007913BC"/>
    <w:rsid w:val="007963FF"/>
    <w:rsid w:val="007D04EE"/>
    <w:rsid w:val="007D2F89"/>
    <w:rsid w:val="007F22A9"/>
    <w:rsid w:val="008064A6"/>
    <w:rsid w:val="00817A9C"/>
    <w:rsid w:val="00833A3F"/>
    <w:rsid w:val="008454F1"/>
    <w:rsid w:val="00847607"/>
    <w:rsid w:val="008528CD"/>
    <w:rsid w:val="00862E1E"/>
    <w:rsid w:val="0087178E"/>
    <w:rsid w:val="00890163"/>
    <w:rsid w:val="008E2B70"/>
    <w:rsid w:val="008F0F9F"/>
    <w:rsid w:val="008F510D"/>
    <w:rsid w:val="008F52CD"/>
    <w:rsid w:val="008F5DE1"/>
    <w:rsid w:val="00912C08"/>
    <w:rsid w:val="00931D54"/>
    <w:rsid w:val="00935207"/>
    <w:rsid w:val="00935E9F"/>
    <w:rsid w:val="00937ABD"/>
    <w:rsid w:val="009433EB"/>
    <w:rsid w:val="00945433"/>
    <w:rsid w:val="00980511"/>
    <w:rsid w:val="0098121D"/>
    <w:rsid w:val="009A32CE"/>
    <w:rsid w:val="009B786F"/>
    <w:rsid w:val="009D1B4B"/>
    <w:rsid w:val="009E0F19"/>
    <w:rsid w:val="009F0802"/>
    <w:rsid w:val="009F1605"/>
    <w:rsid w:val="00A101A4"/>
    <w:rsid w:val="00A17AA9"/>
    <w:rsid w:val="00A33607"/>
    <w:rsid w:val="00A55B96"/>
    <w:rsid w:val="00A6103D"/>
    <w:rsid w:val="00A77A09"/>
    <w:rsid w:val="00AC22AF"/>
    <w:rsid w:val="00AC761B"/>
    <w:rsid w:val="00AD44F3"/>
    <w:rsid w:val="00AF5775"/>
    <w:rsid w:val="00B02972"/>
    <w:rsid w:val="00B04571"/>
    <w:rsid w:val="00B04987"/>
    <w:rsid w:val="00B072E4"/>
    <w:rsid w:val="00B0794B"/>
    <w:rsid w:val="00B35E52"/>
    <w:rsid w:val="00B37874"/>
    <w:rsid w:val="00B403B1"/>
    <w:rsid w:val="00B8280E"/>
    <w:rsid w:val="00B8581F"/>
    <w:rsid w:val="00B87ED5"/>
    <w:rsid w:val="00B94326"/>
    <w:rsid w:val="00B95325"/>
    <w:rsid w:val="00BA7AAC"/>
    <w:rsid w:val="00BB1D9D"/>
    <w:rsid w:val="00BB32F7"/>
    <w:rsid w:val="00BC7FFC"/>
    <w:rsid w:val="00BD7ADD"/>
    <w:rsid w:val="00BE46F6"/>
    <w:rsid w:val="00BE63B0"/>
    <w:rsid w:val="00C20B2B"/>
    <w:rsid w:val="00C31C9F"/>
    <w:rsid w:val="00C5144B"/>
    <w:rsid w:val="00C6610E"/>
    <w:rsid w:val="00CA2E3A"/>
    <w:rsid w:val="00CA413A"/>
    <w:rsid w:val="00CB35A9"/>
    <w:rsid w:val="00CC2226"/>
    <w:rsid w:val="00CE0829"/>
    <w:rsid w:val="00CE5CB8"/>
    <w:rsid w:val="00CE62ED"/>
    <w:rsid w:val="00CF2F00"/>
    <w:rsid w:val="00D05423"/>
    <w:rsid w:val="00D10476"/>
    <w:rsid w:val="00D26DBF"/>
    <w:rsid w:val="00D367D6"/>
    <w:rsid w:val="00D600CD"/>
    <w:rsid w:val="00DA0CA7"/>
    <w:rsid w:val="00DA7304"/>
    <w:rsid w:val="00DC7045"/>
    <w:rsid w:val="00DE2F8E"/>
    <w:rsid w:val="00DF7372"/>
    <w:rsid w:val="00E02750"/>
    <w:rsid w:val="00E03297"/>
    <w:rsid w:val="00E06FA3"/>
    <w:rsid w:val="00E1142A"/>
    <w:rsid w:val="00E1333C"/>
    <w:rsid w:val="00E14A66"/>
    <w:rsid w:val="00E42CE2"/>
    <w:rsid w:val="00E60F41"/>
    <w:rsid w:val="00E80892"/>
    <w:rsid w:val="00EB4182"/>
    <w:rsid w:val="00EC0F3F"/>
    <w:rsid w:val="00EC138E"/>
    <w:rsid w:val="00EE3A17"/>
    <w:rsid w:val="00EF0137"/>
    <w:rsid w:val="00F00BA1"/>
    <w:rsid w:val="00F01EC3"/>
    <w:rsid w:val="00F074CB"/>
    <w:rsid w:val="00F228E1"/>
    <w:rsid w:val="00F343FC"/>
    <w:rsid w:val="00F42DEC"/>
    <w:rsid w:val="00F4336D"/>
    <w:rsid w:val="00F471EB"/>
    <w:rsid w:val="00F675BE"/>
    <w:rsid w:val="00F73E62"/>
    <w:rsid w:val="00F766F9"/>
    <w:rsid w:val="00F816B6"/>
    <w:rsid w:val="00F95D09"/>
    <w:rsid w:val="00FA0CEA"/>
    <w:rsid w:val="00FA3EAF"/>
    <w:rsid w:val="00FC3DE9"/>
    <w:rsid w:val="00FC7054"/>
    <w:rsid w:val="00FE3180"/>
    <w:rsid w:val="35AE4532"/>
    <w:rsid w:val="5E182BD3"/>
    <w:rsid w:val="761FBC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CC648"/>
  <w15:docId w15:val="{1F385622-D1C5-4552-BD5F-270CE83F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336D"/>
    <w:pPr>
      <w:keepLines/>
    </w:pPr>
    <w:rPr>
      <w:rFonts w:asciiTheme="minorHAnsi" w:hAnsiTheme="minorHAnsi"/>
    </w:rPr>
  </w:style>
  <w:style w:type="paragraph" w:styleId="berschrift1">
    <w:name w:val="heading 1"/>
    <w:basedOn w:val="Standard"/>
    <w:next w:val="Standard"/>
    <w:link w:val="berschrift1Zchn"/>
    <w:qFormat/>
    <w:rsid w:val="00244890"/>
    <w:pPr>
      <w:keepNext/>
      <w:spacing w:before="480"/>
      <w:outlineLvl w:val="0"/>
    </w:pPr>
    <w:rPr>
      <w:rFonts w:asciiTheme="majorHAnsi" w:eastAsiaTheme="majorEastAsia" w:hAnsiTheme="majorHAnsi" w:cstheme="majorBidi"/>
      <w:b/>
      <w:bCs/>
      <w:color w:val="D50029" w:themeColor="accent1"/>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C7054"/>
    <w:pPr>
      <w:spacing w:line="240" w:lineRule="auto"/>
      <w:ind w:left="-2138" w:right="-1418"/>
    </w:pPr>
  </w:style>
  <w:style w:type="character" w:customStyle="1" w:styleId="KopfzeileZchn">
    <w:name w:val="Kopfzeile Zchn"/>
    <w:basedOn w:val="Absatz-Standardschriftart"/>
    <w:link w:val="Kopfzeile"/>
    <w:rsid w:val="00FC7054"/>
    <w:rPr>
      <w:rFonts w:asciiTheme="minorHAnsi" w:hAnsiTheme="minorHAnsi"/>
    </w:rPr>
  </w:style>
  <w:style w:type="paragraph" w:styleId="Fuzeile">
    <w:name w:val="footer"/>
    <w:basedOn w:val="Standard"/>
    <w:link w:val="FuzeileZchn"/>
    <w:rsid w:val="00077C95"/>
    <w:pPr>
      <w:tabs>
        <w:tab w:val="center" w:pos="4536"/>
        <w:tab w:val="right" w:pos="9072"/>
      </w:tabs>
      <w:spacing w:line="240" w:lineRule="auto"/>
    </w:pPr>
  </w:style>
  <w:style w:type="character" w:customStyle="1" w:styleId="FuzeileZchn">
    <w:name w:val="Fußzeile Zchn"/>
    <w:basedOn w:val="Absatz-Standardschriftart"/>
    <w:link w:val="Fuzeile"/>
    <w:rsid w:val="00077C95"/>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B8581F"/>
    <w:rPr>
      <w:color w:val="808080"/>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qFormat/>
    <w:rsid w:val="00244890"/>
    <w:rPr>
      <w:rFonts w:asciiTheme="minorHAnsi" w:hAnsiTheme="minorHAnsi"/>
      <w:i/>
      <w:iCs/>
      <w:sz w:val="20"/>
    </w:rPr>
  </w:style>
  <w:style w:type="paragraph" w:styleId="Titel">
    <w:name w:val="Title"/>
    <w:basedOn w:val="Standard"/>
    <w:next w:val="Standard"/>
    <w:link w:val="TitelZchn"/>
    <w:qFormat/>
    <w:rsid w:val="00244890"/>
    <w:pPr>
      <w:pBdr>
        <w:bottom w:val="single" w:sz="8" w:space="4" w:color="D50029" w:themeColor="accent1"/>
      </w:pBdr>
      <w:spacing w:after="30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244890"/>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244890"/>
    <w:rPr>
      <w:rFonts w:asciiTheme="majorHAnsi" w:eastAsiaTheme="majorEastAsia" w:hAnsiTheme="majorHAnsi" w:cstheme="majorBidi"/>
      <w:b/>
      <w:bCs/>
      <w:color w:val="D50029" w:themeColor="accent1"/>
      <w:szCs w:val="28"/>
    </w:rPr>
  </w:style>
  <w:style w:type="paragraph" w:styleId="Untertitel">
    <w:name w:val="Subtitle"/>
    <w:basedOn w:val="Standard"/>
    <w:next w:val="Standard"/>
    <w:link w:val="UntertitelZchn"/>
    <w:qFormat/>
    <w:rsid w:val="00244890"/>
    <w:pPr>
      <w:numPr>
        <w:ilvl w:val="1"/>
      </w:numPr>
    </w:pPr>
    <w:rPr>
      <w:rFonts w:asciiTheme="majorHAnsi" w:eastAsiaTheme="majorEastAsia" w:hAnsiTheme="majorHAnsi" w:cstheme="majorBidi"/>
      <w:iCs/>
      <w:color w:val="D50029" w:themeColor="accent1"/>
      <w:spacing w:val="15"/>
      <w:szCs w:val="24"/>
    </w:rPr>
  </w:style>
  <w:style w:type="character" w:customStyle="1" w:styleId="UntertitelZchn">
    <w:name w:val="Untertitel Zchn"/>
    <w:basedOn w:val="Absatz-Standardschriftart"/>
    <w:link w:val="Untertitel"/>
    <w:rsid w:val="00244890"/>
    <w:rPr>
      <w:rFonts w:asciiTheme="majorHAnsi" w:eastAsiaTheme="majorEastAsia" w:hAnsiTheme="majorHAnsi" w:cstheme="majorBidi"/>
      <w:iCs/>
      <w:color w:val="D50029" w:themeColor="accent1"/>
      <w:spacing w:val="15"/>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qFormat/>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styleId="Kommentarzeichen">
    <w:name w:val="annotation reference"/>
    <w:basedOn w:val="Absatz-Standardschriftart"/>
    <w:semiHidden/>
    <w:unhideWhenUsed/>
    <w:rsid w:val="00B87ED5"/>
    <w:rPr>
      <w:sz w:val="16"/>
      <w:szCs w:val="16"/>
    </w:rPr>
  </w:style>
  <w:style w:type="paragraph" w:styleId="Kommentartext">
    <w:name w:val="annotation text"/>
    <w:basedOn w:val="Standard"/>
    <w:link w:val="KommentartextZchn"/>
    <w:unhideWhenUsed/>
    <w:rsid w:val="00B87ED5"/>
    <w:pPr>
      <w:spacing w:line="240" w:lineRule="auto"/>
    </w:pPr>
  </w:style>
  <w:style w:type="character" w:customStyle="1" w:styleId="KommentartextZchn">
    <w:name w:val="Kommentartext Zchn"/>
    <w:basedOn w:val="Absatz-Standardschriftart"/>
    <w:link w:val="Kommentartext"/>
    <w:rsid w:val="00B87ED5"/>
    <w:rPr>
      <w:rFonts w:asciiTheme="minorHAnsi" w:hAnsiTheme="minorHAnsi"/>
    </w:rPr>
  </w:style>
  <w:style w:type="paragraph" w:styleId="Kommentarthema">
    <w:name w:val="annotation subject"/>
    <w:basedOn w:val="Kommentartext"/>
    <w:next w:val="Kommentartext"/>
    <w:link w:val="KommentarthemaZchn"/>
    <w:semiHidden/>
    <w:unhideWhenUsed/>
    <w:rsid w:val="00B87ED5"/>
    <w:rPr>
      <w:b/>
      <w:bCs/>
    </w:rPr>
  </w:style>
  <w:style w:type="character" w:customStyle="1" w:styleId="KommentarthemaZchn">
    <w:name w:val="Kommentarthema Zchn"/>
    <w:basedOn w:val="KommentartextZchn"/>
    <w:link w:val="Kommentarthema"/>
    <w:semiHidden/>
    <w:rsid w:val="00B87ED5"/>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8BCA5EA1-460A-4E25-9AF2-2842B3DDD220}"/>
      </w:docPartPr>
      <w:docPartBody>
        <w:p w:rsidR="005463DC" w:rsidRDefault="00C1485E">
          <w:r w:rsidRPr="00B35E5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01282"/>
    <w:rsid w:val="000B6F90"/>
    <w:rsid w:val="0012407A"/>
    <w:rsid w:val="00156483"/>
    <w:rsid w:val="00185E58"/>
    <w:rsid w:val="00240D91"/>
    <w:rsid w:val="00251D99"/>
    <w:rsid w:val="002C1BE5"/>
    <w:rsid w:val="002F3939"/>
    <w:rsid w:val="00307F74"/>
    <w:rsid w:val="00344B62"/>
    <w:rsid w:val="003C7255"/>
    <w:rsid w:val="003E3190"/>
    <w:rsid w:val="004308BB"/>
    <w:rsid w:val="004406C7"/>
    <w:rsid w:val="0047368C"/>
    <w:rsid w:val="00501282"/>
    <w:rsid w:val="00542504"/>
    <w:rsid w:val="005463DC"/>
    <w:rsid w:val="005E5830"/>
    <w:rsid w:val="00614B5C"/>
    <w:rsid w:val="0066662D"/>
    <w:rsid w:val="00744E98"/>
    <w:rsid w:val="00773729"/>
    <w:rsid w:val="008454F1"/>
    <w:rsid w:val="00862E1E"/>
    <w:rsid w:val="00912C08"/>
    <w:rsid w:val="00931D54"/>
    <w:rsid w:val="00935E9F"/>
    <w:rsid w:val="009E39AE"/>
    <w:rsid w:val="009F0802"/>
    <w:rsid w:val="00A32787"/>
    <w:rsid w:val="00A743C9"/>
    <w:rsid w:val="00B403B1"/>
    <w:rsid w:val="00B95325"/>
    <w:rsid w:val="00BA7AAC"/>
    <w:rsid w:val="00BE46F6"/>
    <w:rsid w:val="00C1485E"/>
    <w:rsid w:val="00CD732B"/>
    <w:rsid w:val="00D96B5E"/>
    <w:rsid w:val="00DC7019"/>
    <w:rsid w:val="00DF7372"/>
    <w:rsid w:val="00E42C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463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StadtBern">
  <a:themeElements>
    <a:clrScheme name="StadtBern">
      <a:dk1>
        <a:srgbClr val="000000"/>
      </a:dk1>
      <a:lt1>
        <a:srgbClr val="FFFFFF"/>
      </a:lt1>
      <a:dk2>
        <a:srgbClr val="87888A"/>
      </a:dk2>
      <a:lt2>
        <a:srgbClr val="FFFFFF"/>
      </a:lt2>
      <a:accent1>
        <a:srgbClr val="D50029"/>
      </a:accent1>
      <a:accent2>
        <a:srgbClr val="87888A"/>
      </a:accent2>
      <a:accent3>
        <a:srgbClr val="AFAFAF"/>
      </a:accent3>
      <a:accent4>
        <a:srgbClr val="E4E4E4"/>
      </a:accent4>
      <a:accent5>
        <a:srgbClr val="3D3D3D"/>
      </a:accent5>
      <a:accent6>
        <a:srgbClr val="C9C9C9"/>
      </a:accent6>
      <a:hlink>
        <a:srgbClr val="000000"/>
      </a:hlink>
      <a:folHlink>
        <a:srgbClr val="000000"/>
      </a:folHlink>
    </a:clrScheme>
    <a:fontScheme name="StadtBer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e75caca-1146-4f44-a09a-5c7c01d40819" xsi:nil="true"/>
    <lcf76f155ced4ddcb4097134ff3c332f xmlns="e403b6a9-54e4-4d68-9de9-f8739ccf37c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AEFD61FEB36C14784D5D772272E888E" ma:contentTypeVersion="14" ma:contentTypeDescription="Ein neues Dokument erstellen." ma:contentTypeScope="" ma:versionID="2d426c69116c41c7b0c76f3628e0352c">
  <xsd:schema xmlns:xsd="http://www.w3.org/2001/XMLSchema" xmlns:xs="http://www.w3.org/2001/XMLSchema" xmlns:p="http://schemas.microsoft.com/office/2006/metadata/properties" xmlns:ns2="e403b6a9-54e4-4d68-9de9-f8739ccf37c9" xmlns:ns3="8e75caca-1146-4f44-a09a-5c7c01d40819" targetNamespace="http://schemas.microsoft.com/office/2006/metadata/properties" ma:root="true" ma:fieldsID="f28b20779b9bf5e6d20d96cab1a8433e" ns2:_="" ns3:_="">
    <xsd:import namespace="e403b6a9-54e4-4d68-9de9-f8739ccf37c9"/>
    <xsd:import namespace="8e75caca-1146-4f44-a09a-5c7c01d40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b6a9-54e4-4d68-9de9-f8739ccf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a9985b6-94a9-4c2e-9664-49b1c14966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5caca-1146-4f44-a09a-5c7c01d40819"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240bd62d-90d4-4926-82b6-e1ea7524dc56}" ma:internalName="TaxCatchAll" ma:showField="CatchAllData" ma:web="8e75caca-1146-4f44-a09a-5c7c01d40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6A806B-FB18-4D5A-B88E-29C087DABF5B}">
  <ds:schemaRefs>
    <ds:schemaRef ds:uri="http://schemas.openxmlformats.org/officeDocument/2006/bibliography"/>
  </ds:schemaRefs>
</ds:datastoreItem>
</file>

<file path=customXml/itemProps2.xml><?xml version="1.0" encoding="utf-8"?>
<ds:datastoreItem xmlns:ds="http://schemas.openxmlformats.org/officeDocument/2006/customXml" ds:itemID="{CB7159CA-7E1B-40BE-8198-B2B1B4DDFF4C}">
  <ds:schemaRefs>
    <ds:schemaRef ds:uri="http://schemas.microsoft.com/office/2006/metadata/properties"/>
    <ds:schemaRef ds:uri="http://schemas.microsoft.com/office/infopath/2007/PartnerControls"/>
    <ds:schemaRef ds:uri="8e75caca-1146-4f44-a09a-5c7c01d40819"/>
    <ds:schemaRef ds:uri="e403b6a9-54e4-4d68-9de9-f8739ccf37c9"/>
  </ds:schemaRefs>
</ds:datastoreItem>
</file>

<file path=customXml/itemProps3.xml><?xml version="1.0" encoding="utf-8"?>
<ds:datastoreItem xmlns:ds="http://schemas.openxmlformats.org/officeDocument/2006/customXml" ds:itemID="{718073C6-71EE-4ED2-A2ED-0BBD52DF253E}">
  <ds:schemaRefs>
    <ds:schemaRef ds:uri="http://schemas.microsoft.com/sharepoint/v3/contenttype/forms"/>
  </ds:schemaRefs>
</ds:datastoreItem>
</file>

<file path=customXml/itemProps4.xml><?xml version="1.0" encoding="utf-8"?>
<ds:datastoreItem xmlns:ds="http://schemas.openxmlformats.org/officeDocument/2006/customXml" ds:itemID="{A23F99CB-7030-4FFC-ACE7-74608BD3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3b6a9-54e4-4d68-9de9-f8739ccf37c9"/>
    <ds:schemaRef ds:uri="8e75caca-1146-4f44-a09a-5c7c01d40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4028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Stadtverwaltung Bern</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Bischoff Nadja, GuB RS</dc:creator>
  <cp:lastModifiedBy>Lau Petra, GuB PARL</cp:lastModifiedBy>
  <cp:revision>42</cp:revision>
  <cp:lastPrinted>2024-03-18T09:36:00Z</cp:lastPrinted>
  <dcterms:created xsi:type="dcterms:W3CDTF">2025-01-28T17:15:00Z</dcterms:created>
  <dcterms:modified xsi:type="dcterms:W3CDTF">2026-09-28T12:39:00Z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0x0101000AEFD61FEB36C14784D5D772272E888E</vt:lpwstr>
  </property>
  <property fmtid="{D5CDD505-2E9C-101B-9397-08002B2CF9AE}" pid="3" name="MediaServiceImageTags">
    <vt:lpwstr/>
  </property>
</Properties>
</file>